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F1" w:rsidRPr="00C317C0" w:rsidRDefault="00FE10F1" w:rsidP="00FE10F1">
      <w:pPr>
        <w:adjustRightInd w:val="0"/>
        <w:snapToGrid w:val="0"/>
        <w:spacing w:line="360" w:lineRule="auto"/>
        <w:jc w:val="center"/>
        <w:rPr>
          <w:rFonts w:ascii="宋体" w:hAnsi="宋体"/>
          <w:b/>
          <w:sz w:val="20"/>
        </w:rPr>
      </w:pPr>
      <w:r w:rsidRPr="00C317C0">
        <w:rPr>
          <w:rFonts w:ascii="宋体" w:hAnsi="宋体" w:hint="eastAsia"/>
          <w:b/>
          <w:sz w:val="28"/>
          <w:szCs w:val="28"/>
        </w:rPr>
        <w:t>广东省航道支持保障系统工程广州增埗水、中山石岐水道趸船码头工程招标公告</w:t>
      </w:r>
    </w:p>
    <w:p w:rsidR="00FE10F1" w:rsidRPr="00C317C0" w:rsidRDefault="00FE10F1" w:rsidP="00FE10F1">
      <w:pPr>
        <w:pStyle w:val="2"/>
        <w:keepNext w:val="0"/>
        <w:keepLines w:val="0"/>
        <w:adjustRightInd w:val="0"/>
        <w:snapToGrid w:val="0"/>
        <w:spacing w:before="0" w:after="0" w:line="360" w:lineRule="auto"/>
        <w:rPr>
          <w:rFonts w:asciiTheme="minorEastAsia" w:eastAsiaTheme="minorEastAsia" w:hAnsiTheme="minorEastAsia"/>
          <w:sz w:val="24"/>
          <w:szCs w:val="24"/>
        </w:rPr>
      </w:pPr>
      <w:bookmarkStart w:id="0" w:name="_Toc54189783"/>
      <w:bookmarkStart w:id="1" w:name="_Toc54189654"/>
      <w:bookmarkStart w:id="2" w:name="_Toc54189909"/>
      <w:bookmarkStart w:id="3" w:name="_Toc54707048"/>
      <w:r w:rsidRPr="00C317C0">
        <w:rPr>
          <w:rFonts w:asciiTheme="minorEastAsia" w:eastAsiaTheme="minorEastAsia" w:hAnsiTheme="minorEastAsia"/>
          <w:sz w:val="24"/>
          <w:szCs w:val="24"/>
        </w:rPr>
        <w:t>1. 招标条件</w:t>
      </w:r>
      <w:bookmarkEnd w:id="0"/>
      <w:bookmarkEnd w:id="1"/>
      <w:bookmarkEnd w:id="2"/>
      <w:bookmarkEnd w:id="3"/>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rPr>
      </w:pPr>
      <w:r w:rsidRPr="00C317C0">
        <w:rPr>
          <w:rFonts w:asciiTheme="minorEastAsia" w:eastAsiaTheme="minorEastAsia" w:hAnsiTheme="minorEastAsia"/>
          <w:sz w:val="24"/>
          <w:szCs w:val="24"/>
        </w:rPr>
        <w:t>本招标项目</w:t>
      </w:r>
      <w:r w:rsidRPr="00C317C0">
        <w:rPr>
          <w:rFonts w:asciiTheme="minorEastAsia" w:eastAsiaTheme="minorEastAsia" w:hAnsiTheme="minorEastAsia" w:hint="eastAsia"/>
          <w:sz w:val="24"/>
          <w:szCs w:val="24"/>
          <w:u w:val="single"/>
        </w:rPr>
        <w:t>广东省航道支持保障系统工程广州增埗水、中山石岐水道趸船码头工程</w:t>
      </w:r>
      <w:r w:rsidRPr="00C317C0">
        <w:rPr>
          <w:rFonts w:asciiTheme="minorEastAsia" w:eastAsiaTheme="minorEastAsia" w:hAnsiTheme="minorEastAsia"/>
          <w:sz w:val="24"/>
          <w:szCs w:val="24"/>
        </w:rPr>
        <w:t>（项目名称）招标人为</w:t>
      </w:r>
      <w:r w:rsidRPr="00C317C0">
        <w:rPr>
          <w:rFonts w:asciiTheme="minorEastAsia" w:eastAsiaTheme="minorEastAsia" w:hAnsiTheme="minorEastAsia" w:hint="eastAsia"/>
          <w:sz w:val="24"/>
          <w:szCs w:val="24"/>
          <w:u w:val="single"/>
        </w:rPr>
        <w:t>广东省广州航道事务中心</w:t>
      </w:r>
      <w:r w:rsidRPr="00C317C0">
        <w:rPr>
          <w:rFonts w:asciiTheme="minorEastAsia" w:eastAsiaTheme="minorEastAsia" w:hAnsiTheme="minorEastAsia"/>
          <w:sz w:val="24"/>
          <w:szCs w:val="24"/>
        </w:rPr>
        <w:t>，招标项目资金来自</w:t>
      </w:r>
      <w:r w:rsidRPr="00C317C0">
        <w:rPr>
          <w:rFonts w:asciiTheme="minorEastAsia" w:eastAsiaTheme="minorEastAsia" w:hAnsiTheme="minorEastAsia" w:hint="eastAsia"/>
          <w:sz w:val="24"/>
          <w:szCs w:val="24"/>
          <w:u w:val="single"/>
        </w:rPr>
        <w:t>政府投资</w:t>
      </w:r>
      <w:r w:rsidRPr="00C317C0">
        <w:rPr>
          <w:rFonts w:asciiTheme="minorEastAsia" w:eastAsiaTheme="minorEastAsia" w:hAnsiTheme="minorEastAsia"/>
          <w:sz w:val="24"/>
          <w:szCs w:val="24"/>
        </w:rPr>
        <w:t>，出资比例为</w:t>
      </w:r>
      <w:r w:rsidRPr="00C317C0">
        <w:rPr>
          <w:rFonts w:asciiTheme="minorEastAsia" w:eastAsiaTheme="minorEastAsia" w:hAnsiTheme="minorEastAsia"/>
          <w:sz w:val="24"/>
          <w:szCs w:val="24"/>
          <w:u w:val="single"/>
        </w:rPr>
        <w:t>100%</w:t>
      </w:r>
      <w:r w:rsidRPr="00C317C0">
        <w:rPr>
          <w:rFonts w:asciiTheme="minorEastAsia" w:eastAsiaTheme="minorEastAsia" w:hAnsiTheme="minorEastAsia"/>
          <w:sz w:val="24"/>
          <w:szCs w:val="24"/>
        </w:rPr>
        <w:t>。该项目已具备招标条件，现对</w:t>
      </w:r>
      <w:r w:rsidRPr="00C317C0">
        <w:rPr>
          <w:rFonts w:asciiTheme="minorEastAsia" w:eastAsiaTheme="minorEastAsia" w:hAnsiTheme="minorEastAsia" w:hint="eastAsia"/>
          <w:sz w:val="24"/>
          <w:szCs w:val="24"/>
          <w:u w:val="single"/>
        </w:rPr>
        <w:t>广州增埗水、中山石岐水道趸船码头工程</w:t>
      </w:r>
      <w:r w:rsidRPr="00C317C0">
        <w:rPr>
          <w:rFonts w:asciiTheme="minorEastAsia" w:eastAsiaTheme="minorEastAsia" w:hAnsiTheme="minorEastAsia"/>
          <w:sz w:val="24"/>
          <w:szCs w:val="24"/>
        </w:rPr>
        <w:t>进行公开招标。</w:t>
      </w:r>
    </w:p>
    <w:p w:rsidR="00FE10F1" w:rsidRPr="00C317C0" w:rsidRDefault="00FE10F1" w:rsidP="00FE10F1">
      <w:pPr>
        <w:pStyle w:val="2"/>
        <w:keepNext w:val="0"/>
        <w:keepLines w:val="0"/>
        <w:adjustRightInd w:val="0"/>
        <w:snapToGrid w:val="0"/>
        <w:spacing w:before="0" w:after="0" w:line="360" w:lineRule="auto"/>
        <w:rPr>
          <w:rFonts w:asciiTheme="minorEastAsia" w:eastAsiaTheme="minorEastAsia" w:hAnsiTheme="minorEastAsia"/>
          <w:sz w:val="24"/>
          <w:szCs w:val="24"/>
        </w:rPr>
      </w:pPr>
      <w:bookmarkStart w:id="4" w:name="_Toc54189655"/>
      <w:bookmarkStart w:id="5" w:name="_Toc54707049"/>
      <w:bookmarkStart w:id="6" w:name="_Toc54189784"/>
      <w:bookmarkStart w:id="7" w:name="_Toc54189910"/>
      <w:r w:rsidRPr="00C317C0">
        <w:rPr>
          <w:rFonts w:asciiTheme="minorEastAsia" w:eastAsiaTheme="minorEastAsia" w:hAnsiTheme="minorEastAsia"/>
          <w:sz w:val="24"/>
          <w:szCs w:val="24"/>
        </w:rPr>
        <w:t>2. 项目概况与</w:t>
      </w:r>
      <w:r w:rsidRPr="00C317C0">
        <w:rPr>
          <w:rFonts w:asciiTheme="minorEastAsia" w:eastAsiaTheme="minorEastAsia" w:hAnsiTheme="minorEastAsia" w:hint="eastAsia"/>
          <w:sz w:val="24"/>
          <w:szCs w:val="24"/>
        </w:rPr>
        <w:t>招标范围</w:t>
      </w:r>
      <w:bookmarkEnd w:id="4"/>
      <w:bookmarkEnd w:id="5"/>
      <w:bookmarkEnd w:id="6"/>
      <w:bookmarkEnd w:id="7"/>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rPr>
      </w:pPr>
      <w:r w:rsidRPr="00C317C0">
        <w:rPr>
          <w:rFonts w:asciiTheme="minorEastAsia" w:eastAsiaTheme="minorEastAsia" w:hAnsiTheme="minorEastAsia"/>
          <w:sz w:val="24"/>
          <w:szCs w:val="24"/>
        </w:rPr>
        <w:t>2.1项目概况：</w:t>
      </w:r>
    </w:p>
    <w:p w:rsidR="00FE10F1" w:rsidRPr="00C317C0" w:rsidRDefault="00FE10F1" w:rsidP="00FE10F1">
      <w:pPr>
        <w:spacing w:line="360" w:lineRule="auto"/>
        <w:ind w:firstLineChars="200" w:firstLine="480"/>
        <w:rPr>
          <w:rFonts w:ascii="宋体" w:hAnsi="宋体"/>
          <w:sz w:val="24"/>
          <w:szCs w:val="24"/>
        </w:rPr>
      </w:pPr>
      <w:r w:rsidRPr="00C317C0">
        <w:rPr>
          <w:rFonts w:ascii="宋体" w:hAnsi="宋体" w:hint="eastAsia"/>
          <w:sz w:val="24"/>
          <w:szCs w:val="24"/>
        </w:rPr>
        <w:t>2.1.1广州增埗水趸船码头工程：广东省广州航道事务中心</w:t>
      </w:r>
      <w:r w:rsidRPr="00C317C0">
        <w:rPr>
          <w:rFonts w:ascii="宋体" w:hAnsi="宋体"/>
          <w:sz w:val="24"/>
          <w:szCs w:val="24"/>
        </w:rPr>
        <w:t>35米趸船，停泊于广东内河A级河道的广州增埗水段，除靠泊航道事务中心航标船、巡标快艇外，还提供办公场所，航标器材室、单/双人房等，能满足工作人员工作及休息的需求。</w:t>
      </w:r>
    </w:p>
    <w:p w:rsidR="00FE10F1" w:rsidRPr="00C317C0" w:rsidRDefault="00FE10F1" w:rsidP="00FE10F1">
      <w:pPr>
        <w:spacing w:line="360" w:lineRule="auto"/>
        <w:ind w:firstLineChars="200" w:firstLine="480"/>
        <w:rPr>
          <w:rFonts w:ascii="宋体" w:hAnsi="宋体"/>
          <w:sz w:val="24"/>
          <w:szCs w:val="24"/>
        </w:rPr>
      </w:pPr>
      <w:r w:rsidRPr="00C317C0">
        <w:rPr>
          <w:rFonts w:ascii="宋体" w:hAnsi="宋体" w:hint="eastAsia"/>
          <w:sz w:val="24"/>
          <w:szCs w:val="24"/>
        </w:rPr>
        <w:t>（</w:t>
      </w:r>
      <w:r w:rsidRPr="00C317C0">
        <w:rPr>
          <w:rFonts w:ascii="宋体" w:hAnsi="宋体"/>
          <w:sz w:val="24"/>
          <w:szCs w:val="24"/>
        </w:rPr>
        <w:t>1）1座趸船码头，趸船尺度为35m×10m（双层），泊位长度40.8m</w:t>
      </w:r>
      <w:r w:rsidRPr="00C317C0">
        <w:rPr>
          <w:rFonts w:ascii="宋体" w:hAnsi="宋体" w:hint="eastAsia"/>
          <w:sz w:val="24"/>
          <w:szCs w:val="24"/>
        </w:rPr>
        <w:t>。</w:t>
      </w:r>
      <w:r w:rsidRPr="00C317C0">
        <w:rPr>
          <w:rFonts w:asciiTheme="minorEastAsia" w:eastAsiaTheme="minorEastAsia" w:hAnsiTheme="minorEastAsia" w:hint="eastAsia"/>
          <w:sz w:val="24"/>
          <w:szCs w:val="24"/>
        </w:rPr>
        <w:t>交船地点为广州市荔湾区增埗水富力桃园大桥下游左岸约</w:t>
      </w:r>
      <w:r w:rsidRPr="00C317C0">
        <w:rPr>
          <w:rFonts w:asciiTheme="minorEastAsia" w:eastAsiaTheme="minorEastAsia" w:hAnsiTheme="minorEastAsia"/>
          <w:sz w:val="24"/>
          <w:szCs w:val="24"/>
        </w:rPr>
        <w:t>200米处</w:t>
      </w:r>
      <w:r w:rsidRPr="00C317C0">
        <w:rPr>
          <w:rFonts w:asciiTheme="minorEastAsia" w:eastAsiaTheme="minorEastAsia" w:hAnsiTheme="minorEastAsia" w:hint="eastAsia"/>
          <w:sz w:val="24"/>
          <w:szCs w:val="24"/>
        </w:rPr>
        <w:t>。</w:t>
      </w:r>
    </w:p>
    <w:p w:rsidR="00FE10F1" w:rsidRPr="00C317C0" w:rsidRDefault="00FE10F1" w:rsidP="00FE10F1">
      <w:pPr>
        <w:spacing w:line="360" w:lineRule="auto"/>
        <w:ind w:firstLineChars="200" w:firstLine="480"/>
        <w:rPr>
          <w:rFonts w:ascii="宋体" w:hAnsi="宋体"/>
          <w:sz w:val="24"/>
          <w:szCs w:val="24"/>
        </w:rPr>
      </w:pPr>
      <w:r w:rsidRPr="00C317C0">
        <w:rPr>
          <w:rFonts w:ascii="宋体" w:hAnsi="宋体" w:hint="eastAsia"/>
          <w:sz w:val="24"/>
          <w:szCs w:val="24"/>
        </w:rPr>
        <w:t>（</w:t>
      </w:r>
      <w:r w:rsidRPr="00C317C0">
        <w:rPr>
          <w:rFonts w:ascii="宋体" w:hAnsi="宋体"/>
          <w:sz w:val="24"/>
          <w:szCs w:val="24"/>
        </w:rPr>
        <w:t>2）相关配套设施：1套（含给排水、消防、环保、供电照明、信息与通信及控制等），本工程分为码头工程及趸船工程，主要建设内容包括趸船、码头及相应的配套工程和附属设施。码头设计分界点为接岸位置；水电设计分界点以堤岸位置为界。</w:t>
      </w:r>
      <w:r w:rsidRPr="00C317C0">
        <w:rPr>
          <w:rFonts w:ascii="宋体" w:hAnsi="宋体" w:hint="eastAsia"/>
          <w:sz w:val="24"/>
          <w:szCs w:val="24"/>
        </w:rPr>
        <w:t>码头工程包含外电接入、外水接入及污水接入市政污水管网相关工作内容。</w:t>
      </w:r>
    </w:p>
    <w:p w:rsidR="00FE10F1" w:rsidRPr="00C317C0" w:rsidRDefault="00FE10F1" w:rsidP="00FE10F1">
      <w:pPr>
        <w:spacing w:line="360" w:lineRule="auto"/>
        <w:ind w:firstLineChars="200" w:firstLine="480"/>
        <w:rPr>
          <w:rFonts w:ascii="宋体" w:hAnsi="宋体"/>
          <w:sz w:val="24"/>
          <w:szCs w:val="24"/>
        </w:rPr>
      </w:pPr>
      <w:r w:rsidRPr="00C317C0">
        <w:rPr>
          <w:rFonts w:ascii="宋体" w:hAnsi="宋体" w:hint="eastAsia"/>
          <w:sz w:val="24"/>
          <w:szCs w:val="24"/>
        </w:rPr>
        <w:t>2.1.2中山石岐水道趸船码头工程：位于广东省中山市石岐水道，中山航道事务中心青溪路码头北侧，除靠泊航道事务中心航标船、巡标快艇外，还提供办公场所，航标器材室、单/双人房等，能满足工作人员工作及休息的需求。拟建1</w:t>
      </w:r>
      <w:r w:rsidRPr="00C317C0">
        <w:rPr>
          <w:rFonts w:ascii="宋体" w:hAnsi="宋体"/>
          <w:sz w:val="24"/>
          <w:szCs w:val="24"/>
        </w:rPr>
        <w:t xml:space="preserve"> </w:t>
      </w:r>
      <w:r w:rsidRPr="00C317C0">
        <w:rPr>
          <w:rFonts w:ascii="宋体" w:hAnsi="宋体" w:hint="eastAsia"/>
          <w:sz w:val="24"/>
          <w:szCs w:val="24"/>
        </w:rPr>
        <w:t>座趸船码头，趸船尺度为40m×10m（双层），泊位长度43.1m。交船地点为中山市石岐水道中山航道事务中心青溪路码头（本项目码头施工地点）。施工范围：包括趸船工程（建造趸船1</w:t>
      </w:r>
      <w:r w:rsidRPr="00C317C0">
        <w:rPr>
          <w:rFonts w:ascii="宋体" w:hAnsi="宋体"/>
          <w:sz w:val="24"/>
          <w:szCs w:val="24"/>
        </w:rPr>
        <w:t xml:space="preserve"> </w:t>
      </w:r>
      <w:r w:rsidRPr="00C317C0">
        <w:rPr>
          <w:rFonts w:ascii="宋体" w:hAnsi="宋体" w:hint="eastAsia"/>
          <w:sz w:val="24"/>
          <w:szCs w:val="24"/>
        </w:rPr>
        <w:t>艘）和码头工程（锚系泊设施、移桩），以及配套供电照明、信息与通信、给排水、消防、暖通和环保工程等。具体施工内容以招标人提供的施工图和工程量清单为准。</w:t>
      </w:r>
    </w:p>
    <w:p w:rsidR="00FE10F1" w:rsidRPr="00C317C0" w:rsidRDefault="00FE10F1" w:rsidP="00FE10F1">
      <w:pPr>
        <w:spacing w:line="360" w:lineRule="auto"/>
        <w:ind w:firstLineChars="200" w:firstLine="480"/>
        <w:rPr>
          <w:rFonts w:ascii="宋体" w:hAnsi="宋体"/>
          <w:sz w:val="24"/>
          <w:szCs w:val="24"/>
        </w:rPr>
      </w:pPr>
      <w:r w:rsidRPr="00C317C0">
        <w:rPr>
          <w:rFonts w:ascii="宋体" w:hAnsi="宋体" w:hint="eastAsia"/>
          <w:sz w:val="24"/>
          <w:szCs w:val="24"/>
        </w:rPr>
        <w:t>2.1.3趸船码头及其相应服务，卖方的供货范围和服务范围详见《技术规格书》和设计图纸，其中趸船按买方提供的《技术规格书》及船级社退审设计图纸由卖方组织施工设计并供货。</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kern w:val="44"/>
          <w:sz w:val="24"/>
          <w:szCs w:val="24"/>
        </w:rPr>
      </w:pPr>
      <w:r>
        <w:rPr>
          <w:rFonts w:asciiTheme="minorEastAsia" w:eastAsiaTheme="minorEastAsia" w:hAnsiTheme="minorEastAsia" w:hint="eastAsia"/>
          <w:kern w:val="44"/>
          <w:sz w:val="24"/>
          <w:szCs w:val="24"/>
        </w:rPr>
        <w:lastRenderedPageBreak/>
        <w:t>2.1.4本项目</w:t>
      </w:r>
      <w:r w:rsidRPr="00942BAB">
        <w:rPr>
          <w:rFonts w:asciiTheme="minorEastAsia" w:eastAsiaTheme="minorEastAsia" w:hAnsiTheme="minorEastAsia" w:hint="eastAsia"/>
          <w:kern w:val="44"/>
          <w:sz w:val="24"/>
          <w:szCs w:val="24"/>
        </w:rPr>
        <w:t>最高投标限价</w:t>
      </w:r>
      <w:r>
        <w:rPr>
          <w:rFonts w:asciiTheme="minorEastAsia" w:eastAsiaTheme="minorEastAsia" w:hAnsiTheme="minorEastAsia" w:hint="eastAsia"/>
          <w:kern w:val="44"/>
          <w:sz w:val="24"/>
          <w:szCs w:val="24"/>
        </w:rPr>
        <w:t>为</w:t>
      </w:r>
      <w:r w:rsidRPr="00942BAB">
        <w:rPr>
          <w:rFonts w:asciiTheme="minorEastAsia" w:eastAsiaTheme="minorEastAsia" w:hAnsiTheme="minorEastAsia"/>
          <w:kern w:val="44"/>
          <w:sz w:val="24"/>
          <w:szCs w:val="24"/>
        </w:rPr>
        <w:t>1126.26万元</w:t>
      </w:r>
      <w:r>
        <w:rPr>
          <w:rFonts w:asciiTheme="minorEastAsia" w:eastAsiaTheme="minorEastAsia" w:hAnsiTheme="minorEastAsia" w:hint="eastAsia"/>
          <w:kern w:val="44"/>
          <w:sz w:val="24"/>
          <w:szCs w:val="24"/>
        </w:rPr>
        <w:t>。</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rPr>
      </w:pPr>
      <w:r w:rsidRPr="00C317C0">
        <w:rPr>
          <w:rFonts w:asciiTheme="minorEastAsia" w:eastAsiaTheme="minorEastAsia" w:hAnsiTheme="minorEastAsia"/>
          <w:kern w:val="44"/>
          <w:sz w:val="24"/>
          <w:szCs w:val="24"/>
        </w:rPr>
        <w:t>2.2招标范围：</w:t>
      </w:r>
      <w:r w:rsidRPr="00C317C0">
        <w:rPr>
          <w:rFonts w:asciiTheme="minorEastAsia" w:eastAsiaTheme="minorEastAsia" w:hAnsiTheme="minorEastAsia" w:hint="eastAsia"/>
          <w:sz w:val="24"/>
          <w:szCs w:val="24"/>
        </w:rPr>
        <w:t>本次招标为</w:t>
      </w:r>
      <w:r w:rsidRPr="00C317C0">
        <w:rPr>
          <w:rFonts w:asciiTheme="minorEastAsia" w:eastAsiaTheme="minorEastAsia" w:hAnsiTheme="minorEastAsia"/>
          <w:sz w:val="24"/>
          <w:szCs w:val="24"/>
        </w:rPr>
        <w:t>1个标段，</w:t>
      </w:r>
      <w:r w:rsidRPr="00C317C0">
        <w:rPr>
          <w:rFonts w:asciiTheme="minorEastAsia" w:eastAsiaTheme="minorEastAsia" w:hAnsiTheme="minorEastAsia" w:hint="eastAsia"/>
          <w:sz w:val="24"/>
          <w:szCs w:val="24"/>
        </w:rPr>
        <w:t>内容包括趸船工程（建造趸船2艘）和码头工程（锚系泊设施、移桩等），以及配套供电照明、信息与通信、给排水、消防、暖通和环保工程等。</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rPr>
      </w:pPr>
      <w:r w:rsidRPr="00C317C0">
        <w:rPr>
          <w:rFonts w:asciiTheme="minorEastAsia" w:eastAsiaTheme="minorEastAsia" w:hAnsiTheme="minorEastAsia" w:hint="eastAsia"/>
          <w:sz w:val="24"/>
          <w:szCs w:val="24"/>
        </w:rPr>
        <w:t>2.2.1</w:t>
      </w:r>
      <w:r w:rsidRPr="00C317C0">
        <w:rPr>
          <w:rFonts w:asciiTheme="minorEastAsia" w:eastAsiaTheme="minorEastAsia" w:hAnsiTheme="minorEastAsia"/>
          <w:sz w:val="24"/>
          <w:szCs w:val="24"/>
        </w:rPr>
        <w:t>趸船工程量清单详见趸船设计相关文件，码头工程量清单主要根据《水运工程工程量清单计价规范》JTS271-2008</w:t>
      </w:r>
      <w:r w:rsidRPr="00C317C0">
        <w:rPr>
          <w:rFonts w:asciiTheme="minorEastAsia" w:eastAsiaTheme="minorEastAsia" w:hAnsiTheme="minorEastAsia" w:hint="eastAsia"/>
          <w:sz w:val="24"/>
          <w:szCs w:val="24"/>
        </w:rPr>
        <w:t>、《建设工程工程量清单计价规范》（</w:t>
      </w:r>
      <w:r w:rsidRPr="00C317C0">
        <w:rPr>
          <w:rFonts w:asciiTheme="minorEastAsia" w:eastAsiaTheme="minorEastAsia" w:hAnsiTheme="minorEastAsia"/>
          <w:sz w:val="24"/>
          <w:szCs w:val="24"/>
        </w:rPr>
        <w:t>GB50500-2013）的编制办法进行编制。内容共包括：一般项目清单、码头工程量清单、给排水消防工程量清单、电气通信工程量清单。</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rPr>
      </w:pPr>
      <w:r w:rsidRPr="00C317C0">
        <w:rPr>
          <w:rFonts w:asciiTheme="minorEastAsia" w:eastAsiaTheme="minorEastAsia" w:hAnsiTheme="minorEastAsia" w:hint="eastAsia"/>
          <w:sz w:val="24"/>
          <w:szCs w:val="24"/>
        </w:rPr>
        <w:t>2.2.2广州增埗水趸船码头工程包含外电接入费、外水接入费及污水接入市政污水管网费，投标时必须响应该项工作内容。</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kern w:val="44"/>
          <w:sz w:val="24"/>
          <w:szCs w:val="24"/>
        </w:rPr>
      </w:pPr>
      <w:r w:rsidRPr="00C317C0">
        <w:rPr>
          <w:rFonts w:asciiTheme="minorEastAsia" w:eastAsiaTheme="minorEastAsia" w:hAnsiTheme="minorEastAsia"/>
          <w:kern w:val="44"/>
          <w:sz w:val="24"/>
          <w:szCs w:val="24"/>
        </w:rPr>
        <w:t>2.3交货期：自合同签订之日起，</w:t>
      </w:r>
      <w:r w:rsidRPr="00C317C0">
        <w:rPr>
          <w:rFonts w:asciiTheme="minorEastAsia" w:eastAsiaTheme="minorEastAsia" w:hAnsiTheme="minorEastAsia"/>
          <w:kern w:val="44"/>
          <w:sz w:val="24"/>
          <w:szCs w:val="24"/>
          <w:u w:val="single"/>
        </w:rPr>
        <w:t>10</w:t>
      </w:r>
      <w:r w:rsidRPr="00C317C0">
        <w:rPr>
          <w:rFonts w:asciiTheme="minorEastAsia" w:eastAsiaTheme="minorEastAsia" w:hAnsiTheme="minorEastAsia" w:hint="eastAsia"/>
          <w:kern w:val="44"/>
          <w:sz w:val="24"/>
          <w:szCs w:val="24"/>
        </w:rPr>
        <w:t>个月内趸船交船、码头配套工程完工。</w:t>
      </w:r>
    </w:p>
    <w:p w:rsidR="00FE10F1" w:rsidRPr="00C317C0" w:rsidRDefault="00FE10F1" w:rsidP="00FE10F1">
      <w:pPr>
        <w:pStyle w:val="2"/>
        <w:keepNext w:val="0"/>
        <w:keepLines w:val="0"/>
        <w:adjustRightInd w:val="0"/>
        <w:snapToGrid w:val="0"/>
        <w:spacing w:before="0" w:after="0" w:line="360" w:lineRule="auto"/>
        <w:rPr>
          <w:rFonts w:asciiTheme="minorEastAsia" w:eastAsiaTheme="minorEastAsia" w:hAnsiTheme="minorEastAsia"/>
          <w:sz w:val="24"/>
          <w:szCs w:val="24"/>
        </w:rPr>
      </w:pPr>
      <w:bookmarkStart w:id="8" w:name="_Toc54189656"/>
      <w:bookmarkStart w:id="9" w:name="_Toc54707050"/>
      <w:bookmarkStart w:id="10" w:name="_Toc54189911"/>
      <w:bookmarkStart w:id="11" w:name="_Toc54189785"/>
      <w:r w:rsidRPr="00C317C0">
        <w:rPr>
          <w:rFonts w:asciiTheme="minorEastAsia" w:eastAsiaTheme="minorEastAsia" w:hAnsiTheme="minorEastAsia"/>
          <w:sz w:val="24"/>
          <w:szCs w:val="24"/>
        </w:rPr>
        <w:t>3. 投标人资格要求</w:t>
      </w:r>
      <w:bookmarkEnd w:id="8"/>
      <w:bookmarkEnd w:id="9"/>
      <w:bookmarkEnd w:id="10"/>
      <w:bookmarkEnd w:id="11"/>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rPr>
      </w:pPr>
      <w:r w:rsidRPr="00C317C0">
        <w:rPr>
          <w:rFonts w:asciiTheme="minorEastAsia" w:eastAsiaTheme="minorEastAsia" w:hAnsiTheme="minorEastAsia"/>
          <w:sz w:val="24"/>
          <w:szCs w:val="24"/>
        </w:rPr>
        <w:t>3.1资质要求：本次招标要求投标人须</w:t>
      </w:r>
      <w:r w:rsidRPr="00C317C0">
        <w:rPr>
          <w:rFonts w:asciiTheme="minorEastAsia" w:eastAsiaTheme="minorEastAsia" w:hAnsiTheme="minorEastAsia" w:hint="eastAsia"/>
          <w:sz w:val="24"/>
          <w:szCs w:val="24"/>
          <w:u w:val="single"/>
        </w:rPr>
        <w:t>在中华人民共和国境内注册的、具有独立法人资格的船厂</w:t>
      </w:r>
      <w:r w:rsidRPr="00C317C0">
        <w:rPr>
          <w:rFonts w:asciiTheme="minorEastAsia" w:eastAsiaTheme="minorEastAsia" w:hAnsiTheme="minorEastAsia"/>
          <w:sz w:val="24"/>
          <w:szCs w:val="24"/>
        </w:rPr>
        <w:t>，</w:t>
      </w:r>
      <w:r w:rsidRPr="00C317C0">
        <w:rPr>
          <w:rFonts w:asciiTheme="minorEastAsia" w:eastAsiaTheme="minorEastAsia" w:hAnsiTheme="minorEastAsia" w:hint="eastAsia"/>
          <w:sz w:val="24"/>
          <w:szCs w:val="24"/>
          <w:u w:val="single"/>
        </w:rPr>
        <w:t>符合船检部门有关规则和规定以及其它有关的法定要求，合法经营，具有有效的营业执照</w:t>
      </w:r>
      <w:r w:rsidRPr="00C317C0">
        <w:rPr>
          <w:rFonts w:asciiTheme="minorEastAsia" w:eastAsiaTheme="minorEastAsia" w:hAnsiTheme="minorEastAsia"/>
          <w:sz w:val="24"/>
          <w:szCs w:val="24"/>
        </w:rPr>
        <w:t>，并具有与本招标项目相应的供货能力。</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u w:val="single"/>
        </w:rPr>
      </w:pPr>
      <w:r w:rsidRPr="00C317C0">
        <w:rPr>
          <w:rFonts w:asciiTheme="minorEastAsia" w:eastAsiaTheme="minorEastAsia" w:hAnsiTheme="minorEastAsia"/>
          <w:sz w:val="24"/>
          <w:szCs w:val="24"/>
        </w:rPr>
        <w:t>3.2业绩要求：</w:t>
      </w:r>
      <w:r w:rsidRPr="00C317C0">
        <w:rPr>
          <w:rFonts w:asciiTheme="minorEastAsia" w:eastAsiaTheme="minorEastAsia" w:hAnsiTheme="minorEastAsia" w:hint="eastAsia"/>
          <w:sz w:val="24"/>
          <w:szCs w:val="24"/>
          <w:u w:val="single"/>
        </w:rPr>
        <w:t>近</w:t>
      </w:r>
      <w:r w:rsidRPr="00C317C0">
        <w:rPr>
          <w:rFonts w:asciiTheme="minorEastAsia" w:eastAsiaTheme="minorEastAsia" w:hAnsiTheme="minorEastAsia"/>
          <w:sz w:val="24"/>
          <w:szCs w:val="24"/>
          <w:u w:val="single"/>
        </w:rPr>
        <w:t>5年内（2016年1月1日至投标截止之日）建造过2艘不少于35</w:t>
      </w:r>
      <w:r w:rsidRPr="00C317C0">
        <w:rPr>
          <w:rFonts w:asciiTheme="minorEastAsia" w:eastAsiaTheme="minorEastAsia" w:hAnsiTheme="minorEastAsia" w:hint="eastAsia"/>
          <w:sz w:val="24"/>
          <w:szCs w:val="24"/>
          <w:u w:val="single"/>
        </w:rPr>
        <w:t>米的钢质船（其中有</w:t>
      </w:r>
      <w:r w:rsidRPr="00C317C0">
        <w:rPr>
          <w:rFonts w:asciiTheme="minorEastAsia" w:eastAsiaTheme="minorEastAsia" w:hAnsiTheme="minorEastAsia"/>
          <w:sz w:val="24"/>
          <w:szCs w:val="24"/>
          <w:u w:val="single"/>
        </w:rPr>
        <w:t>1艘必须为趸船）。</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u w:val="single"/>
        </w:rPr>
      </w:pPr>
      <w:r w:rsidRPr="00C317C0">
        <w:rPr>
          <w:rFonts w:asciiTheme="minorEastAsia" w:eastAsiaTheme="minorEastAsia" w:hAnsiTheme="minorEastAsia"/>
          <w:sz w:val="24"/>
          <w:szCs w:val="24"/>
        </w:rPr>
        <w:t>3.3财务要求：</w:t>
      </w:r>
      <w:r>
        <w:rPr>
          <w:rFonts w:asciiTheme="minorEastAsia" w:eastAsiaTheme="minorEastAsia" w:hAnsiTheme="minorEastAsia" w:hint="eastAsia"/>
          <w:sz w:val="24"/>
          <w:szCs w:val="24"/>
          <w:u w:val="single"/>
        </w:rPr>
        <w:t>投标人2018年、2019年、2020年平均年营业收入不小于1000万元人民币</w:t>
      </w:r>
      <w:r w:rsidRPr="00C317C0">
        <w:rPr>
          <w:rFonts w:asciiTheme="minorEastAsia" w:eastAsiaTheme="minorEastAsia" w:hAnsiTheme="minorEastAsia"/>
          <w:sz w:val="24"/>
          <w:szCs w:val="24"/>
          <w:u w:val="single"/>
        </w:rPr>
        <w:t>；投标人20</w:t>
      </w:r>
      <w:r>
        <w:rPr>
          <w:rFonts w:asciiTheme="minorEastAsia" w:eastAsiaTheme="minorEastAsia" w:hAnsiTheme="minorEastAsia" w:hint="eastAsia"/>
          <w:sz w:val="24"/>
          <w:szCs w:val="24"/>
          <w:u w:val="single"/>
        </w:rPr>
        <w:t>20</w:t>
      </w:r>
      <w:r w:rsidRPr="00C317C0">
        <w:rPr>
          <w:rFonts w:asciiTheme="minorEastAsia" w:eastAsiaTheme="minorEastAsia" w:hAnsiTheme="minorEastAsia"/>
          <w:sz w:val="24"/>
          <w:szCs w:val="24"/>
          <w:u w:val="single"/>
        </w:rPr>
        <w:t>年财务状况表中的“净利润”为盈利。</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bCs/>
          <w:sz w:val="24"/>
          <w:szCs w:val="24"/>
        </w:rPr>
      </w:pPr>
      <w:r w:rsidRPr="00C317C0">
        <w:rPr>
          <w:rFonts w:asciiTheme="minorEastAsia" w:eastAsiaTheme="minorEastAsia" w:hAnsiTheme="minorEastAsia"/>
          <w:sz w:val="24"/>
          <w:szCs w:val="24"/>
        </w:rPr>
        <w:t>3.4</w:t>
      </w:r>
      <w:r w:rsidRPr="00C317C0">
        <w:rPr>
          <w:rFonts w:asciiTheme="minorEastAsia" w:eastAsiaTheme="minorEastAsia" w:hAnsiTheme="minorEastAsia" w:hint="eastAsia"/>
          <w:bCs/>
          <w:sz w:val="24"/>
          <w:szCs w:val="24"/>
        </w:rPr>
        <w:t>人员要求：</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rPr>
      </w:pPr>
      <w:r w:rsidRPr="00C317C0">
        <w:rPr>
          <w:rFonts w:asciiTheme="minorEastAsia" w:eastAsiaTheme="minorEastAsia" w:hAnsiTheme="minorEastAsia" w:hint="eastAsia"/>
          <w:bCs/>
          <w:sz w:val="24"/>
          <w:szCs w:val="24"/>
        </w:rPr>
        <w:t>（</w:t>
      </w:r>
      <w:r w:rsidRPr="00C317C0">
        <w:rPr>
          <w:rFonts w:asciiTheme="minorEastAsia" w:eastAsiaTheme="minorEastAsia" w:hAnsiTheme="minorEastAsia"/>
          <w:bCs/>
          <w:sz w:val="24"/>
          <w:szCs w:val="24"/>
        </w:rPr>
        <w:t>1）</w:t>
      </w:r>
      <w:r w:rsidRPr="00C317C0">
        <w:rPr>
          <w:rFonts w:asciiTheme="minorEastAsia" w:eastAsiaTheme="minorEastAsia" w:hAnsiTheme="minorEastAsia" w:hint="eastAsia"/>
          <w:sz w:val="24"/>
          <w:szCs w:val="24"/>
        </w:rPr>
        <w:t>项目负责人：</w:t>
      </w:r>
      <w:r w:rsidRPr="00C317C0">
        <w:rPr>
          <w:rFonts w:asciiTheme="minorEastAsia" w:eastAsiaTheme="minorEastAsia" w:hAnsiTheme="minorEastAsia" w:hint="eastAsia"/>
          <w:sz w:val="24"/>
          <w:szCs w:val="24"/>
          <w:u w:val="single"/>
        </w:rPr>
        <w:t>船舶建造相关专业中级或以上职称，有相关工作经验。</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u w:val="single"/>
        </w:rPr>
      </w:pPr>
      <w:r w:rsidRPr="00C317C0">
        <w:rPr>
          <w:rFonts w:asciiTheme="minorEastAsia" w:eastAsiaTheme="minorEastAsia" w:hAnsiTheme="minorEastAsia" w:hint="eastAsia"/>
          <w:bCs/>
          <w:sz w:val="24"/>
          <w:szCs w:val="24"/>
        </w:rPr>
        <w:t>（</w:t>
      </w:r>
      <w:r w:rsidRPr="00C317C0">
        <w:rPr>
          <w:rFonts w:asciiTheme="minorEastAsia" w:eastAsiaTheme="minorEastAsia" w:hAnsiTheme="minorEastAsia"/>
          <w:bCs/>
          <w:sz w:val="24"/>
          <w:szCs w:val="24"/>
        </w:rPr>
        <w:t>2）</w:t>
      </w:r>
      <w:r w:rsidRPr="00C317C0">
        <w:rPr>
          <w:rFonts w:asciiTheme="minorEastAsia" w:eastAsiaTheme="minorEastAsia" w:hAnsiTheme="minorEastAsia" w:hint="eastAsia"/>
          <w:sz w:val="24"/>
          <w:szCs w:val="24"/>
        </w:rPr>
        <w:t>技术负责人：</w:t>
      </w:r>
      <w:r w:rsidRPr="00C317C0">
        <w:rPr>
          <w:rFonts w:asciiTheme="minorEastAsia" w:eastAsiaTheme="minorEastAsia" w:hAnsiTheme="minorEastAsia" w:hint="eastAsia"/>
          <w:sz w:val="24"/>
          <w:szCs w:val="24"/>
          <w:u w:val="single"/>
        </w:rPr>
        <w:t>船舶建造相关专业高级或以上职称，有相关工作经验。</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u w:val="single"/>
        </w:rPr>
      </w:pPr>
      <w:r w:rsidRPr="00C317C0">
        <w:rPr>
          <w:rFonts w:asciiTheme="minorEastAsia" w:eastAsiaTheme="minorEastAsia" w:hAnsiTheme="minorEastAsia" w:hint="eastAsia"/>
          <w:sz w:val="24"/>
          <w:szCs w:val="24"/>
        </w:rPr>
        <w:t>（</w:t>
      </w:r>
      <w:r w:rsidRPr="00C317C0">
        <w:rPr>
          <w:rFonts w:asciiTheme="minorEastAsia" w:eastAsiaTheme="minorEastAsia" w:hAnsiTheme="minorEastAsia"/>
          <w:sz w:val="24"/>
          <w:szCs w:val="24"/>
        </w:rPr>
        <w:t>3）其他技术人员（船体、电气、轮机工程师各1名）：</w:t>
      </w:r>
      <w:r w:rsidRPr="00C317C0">
        <w:rPr>
          <w:rFonts w:asciiTheme="minorEastAsia" w:eastAsiaTheme="minorEastAsia" w:hAnsiTheme="minorEastAsia" w:hint="eastAsia"/>
          <w:sz w:val="24"/>
          <w:szCs w:val="24"/>
          <w:u w:val="single"/>
        </w:rPr>
        <w:t>中级或以上职称，有相关工作经验。</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u w:val="single"/>
        </w:rPr>
      </w:pPr>
      <w:r w:rsidRPr="00C317C0">
        <w:rPr>
          <w:rFonts w:asciiTheme="minorEastAsia" w:eastAsiaTheme="minorEastAsia" w:hAnsiTheme="minorEastAsia" w:hint="eastAsia"/>
          <w:sz w:val="24"/>
          <w:szCs w:val="24"/>
        </w:rPr>
        <w:t>（</w:t>
      </w:r>
      <w:r w:rsidRPr="00C317C0">
        <w:rPr>
          <w:rFonts w:asciiTheme="minorEastAsia" w:eastAsiaTheme="minorEastAsia" w:hAnsiTheme="minorEastAsia"/>
          <w:sz w:val="24"/>
          <w:szCs w:val="24"/>
        </w:rPr>
        <w:t>4）焊工3名：</w:t>
      </w:r>
      <w:r w:rsidRPr="00C317C0">
        <w:rPr>
          <w:rFonts w:asciiTheme="minorEastAsia" w:eastAsiaTheme="minorEastAsia" w:hAnsiTheme="minorEastAsia" w:hint="eastAsia"/>
          <w:sz w:val="24"/>
          <w:szCs w:val="24"/>
          <w:u w:val="single"/>
        </w:rPr>
        <w:t>须有</w:t>
      </w:r>
      <w:r w:rsidRPr="00C317C0">
        <w:rPr>
          <w:rFonts w:asciiTheme="minorEastAsia" w:eastAsiaTheme="minorEastAsia" w:hAnsiTheme="minorEastAsia"/>
          <w:sz w:val="24"/>
          <w:szCs w:val="24"/>
          <w:u w:val="single"/>
        </w:rPr>
        <w:t>CCS焊工资格证书。</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rPr>
      </w:pPr>
      <w:r w:rsidRPr="00C317C0">
        <w:rPr>
          <w:rFonts w:asciiTheme="minorEastAsia" w:eastAsiaTheme="minorEastAsia" w:hAnsiTheme="minorEastAsia"/>
          <w:sz w:val="24"/>
          <w:szCs w:val="24"/>
        </w:rPr>
        <w:t>3.5本次招标</w:t>
      </w:r>
      <w:r w:rsidRPr="00C317C0">
        <w:rPr>
          <w:rFonts w:asciiTheme="minorEastAsia" w:eastAsiaTheme="minorEastAsia" w:hAnsiTheme="minorEastAsia" w:hint="eastAsia"/>
          <w:sz w:val="24"/>
          <w:szCs w:val="24"/>
          <w:u w:val="single"/>
        </w:rPr>
        <w:t>不接受联合体投标</w:t>
      </w:r>
      <w:r w:rsidRPr="00C317C0">
        <w:rPr>
          <w:rFonts w:asciiTheme="minorEastAsia" w:eastAsiaTheme="minorEastAsia" w:hAnsiTheme="minorEastAsia" w:hint="eastAsia"/>
          <w:sz w:val="24"/>
          <w:szCs w:val="24"/>
        </w:rPr>
        <w:t>。</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bCs/>
          <w:sz w:val="24"/>
          <w:szCs w:val="24"/>
        </w:rPr>
      </w:pPr>
      <w:r w:rsidRPr="00C317C0">
        <w:rPr>
          <w:rFonts w:asciiTheme="minorEastAsia" w:eastAsiaTheme="minorEastAsia" w:hAnsiTheme="minorEastAsia"/>
          <w:bCs/>
          <w:sz w:val="24"/>
          <w:szCs w:val="24"/>
        </w:rPr>
        <w:t>3.6信誉要求:</w:t>
      </w:r>
      <w:r w:rsidRPr="00C317C0">
        <w:rPr>
          <w:rFonts w:asciiTheme="minorEastAsia" w:eastAsiaTheme="minorEastAsia" w:hAnsiTheme="minorEastAsia" w:hint="eastAsia"/>
          <w:bCs/>
          <w:sz w:val="24"/>
          <w:szCs w:val="24"/>
          <w:u w:val="single"/>
        </w:rPr>
        <w:t>见附件《附录</w:t>
      </w:r>
      <w:r w:rsidRPr="00C317C0">
        <w:rPr>
          <w:rFonts w:asciiTheme="minorEastAsia" w:eastAsiaTheme="minorEastAsia" w:hAnsiTheme="minorEastAsia"/>
          <w:bCs/>
          <w:sz w:val="24"/>
          <w:szCs w:val="24"/>
          <w:u w:val="single"/>
        </w:rPr>
        <w:t>4资格审查条件（信誉最低要求）</w:t>
      </w:r>
      <w:r w:rsidRPr="00C317C0">
        <w:rPr>
          <w:rFonts w:asciiTheme="minorEastAsia" w:eastAsiaTheme="minorEastAsia" w:hAnsiTheme="minorEastAsia" w:hint="eastAsia"/>
          <w:bCs/>
          <w:sz w:val="24"/>
          <w:szCs w:val="24"/>
          <w:u w:val="single"/>
        </w:rPr>
        <w:t>》。</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kern w:val="44"/>
          <w:sz w:val="24"/>
          <w:szCs w:val="24"/>
          <w:u w:val="single"/>
        </w:rPr>
      </w:pPr>
      <w:r w:rsidRPr="00C317C0">
        <w:rPr>
          <w:rFonts w:asciiTheme="minorEastAsia" w:eastAsiaTheme="minorEastAsia" w:hAnsiTheme="minorEastAsia"/>
          <w:kern w:val="44"/>
          <w:sz w:val="24"/>
          <w:szCs w:val="24"/>
        </w:rPr>
        <w:t>3.7关键设备要求：</w:t>
      </w:r>
      <w:r w:rsidRPr="00C317C0">
        <w:rPr>
          <w:rFonts w:asciiTheme="minorEastAsia" w:eastAsiaTheme="minorEastAsia" w:hAnsiTheme="minorEastAsia" w:hint="eastAsia"/>
          <w:kern w:val="44"/>
          <w:sz w:val="24"/>
          <w:szCs w:val="24"/>
          <w:u w:val="single"/>
        </w:rPr>
        <w:t>投标人需自有可投入本项目的数控开料设备、自动焊接设备、车间工作吊起能力达</w:t>
      </w:r>
      <w:r w:rsidRPr="00C317C0">
        <w:rPr>
          <w:rFonts w:asciiTheme="minorEastAsia" w:eastAsiaTheme="minorEastAsia" w:hAnsiTheme="minorEastAsia"/>
          <w:kern w:val="44"/>
          <w:sz w:val="24"/>
          <w:szCs w:val="24"/>
          <w:u w:val="single"/>
        </w:rPr>
        <w:t>30T</w:t>
      </w:r>
      <w:r w:rsidRPr="00C317C0">
        <w:rPr>
          <w:rFonts w:asciiTheme="minorEastAsia" w:eastAsiaTheme="minorEastAsia" w:hAnsiTheme="minorEastAsia" w:hint="eastAsia"/>
          <w:kern w:val="44"/>
          <w:sz w:val="24"/>
          <w:szCs w:val="24"/>
          <w:u w:val="single"/>
        </w:rPr>
        <w:t>。</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kern w:val="44"/>
          <w:sz w:val="24"/>
          <w:szCs w:val="24"/>
          <w:u w:val="single"/>
        </w:rPr>
      </w:pPr>
      <w:r w:rsidRPr="00C317C0">
        <w:rPr>
          <w:rFonts w:asciiTheme="minorEastAsia" w:eastAsiaTheme="minorEastAsia" w:hAnsiTheme="minorEastAsia"/>
          <w:kern w:val="44"/>
          <w:sz w:val="24"/>
          <w:szCs w:val="24"/>
        </w:rPr>
        <w:lastRenderedPageBreak/>
        <w:t>3.8关键工艺要求：</w:t>
      </w:r>
      <w:r w:rsidRPr="00C317C0">
        <w:rPr>
          <w:rFonts w:asciiTheme="minorEastAsia" w:eastAsiaTheme="minorEastAsia" w:hAnsiTheme="minorEastAsia" w:hint="eastAsia"/>
          <w:kern w:val="44"/>
          <w:sz w:val="24"/>
          <w:szCs w:val="24"/>
          <w:u w:val="single"/>
        </w:rPr>
        <w:t>投标人须有船体主要部位（船底板和甲板）船体对接焊缝单面焊接双面成型工艺。</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kern w:val="44"/>
          <w:sz w:val="24"/>
          <w:szCs w:val="24"/>
        </w:rPr>
      </w:pPr>
      <w:r w:rsidRPr="00C317C0">
        <w:rPr>
          <w:rFonts w:asciiTheme="minorEastAsia" w:eastAsiaTheme="minorEastAsia" w:hAnsiTheme="minorEastAsia"/>
          <w:kern w:val="44"/>
          <w:sz w:val="24"/>
          <w:szCs w:val="24"/>
        </w:rPr>
        <w:t>3.9与招标人存在利害关系可能影响招标公正性的法人，不得参加投标；若单位负责人</w:t>
      </w:r>
      <w:r w:rsidRPr="00C317C0">
        <w:rPr>
          <w:rFonts w:asciiTheme="minorEastAsia" w:eastAsiaTheme="minorEastAsia" w:hAnsiTheme="minorEastAsia" w:hint="eastAsia"/>
          <w:kern w:val="44"/>
          <w:sz w:val="24"/>
          <w:szCs w:val="24"/>
          <w:vertAlign w:val="superscript"/>
        </w:rPr>
        <w:t>①</w:t>
      </w:r>
      <w:r w:rsidRPr="00C317C0">
        <w:rPr>
          <w:rFonts w:asciiTheme="minorEastAsia" w:eastAsiaTheme="minorEastAsia" w:hAnsiTheme="minorEastAsia" w:hint="eastAsia"/>
          <w:kern w:val="44"/>
          <w:sz w:val="24"/>
          <w:szCs w:val="24"/>
        </w:rPr>
        <w:t>为同一人、或者存在控股</w:t>
      </w:r>
      <w:r w:rsidRPr="00C317C0">
        <w:rPr>
          <w:rFonts w:asciiTheme="minorEastAsia" w:eastAsiaTheme="minorEastAsia" w:hAnsiTheme="minorEastAsia" w:hint="eastAsia"/>
          <w:kern w:val="44"/>
          <w:sz w:val="24"/>
          <w:szCs w:val="24"/>
          <w:vertAlign w:val="superscript"/>
        </w:rPr>
        <w:t>②</w:t>
      </w:r>
      <w:r w:rsidRPr="00C317C0">
        <w:rPr>
          <w:rFonts w:asciiTheme="minorEastAsia" w:eastAsiaTheme="minorEastAsia" w:hAnsiTheme="minorEastAsia" w:hint="eastAsia"/>
          <w:kern w:val="44"/>
          <w:sz w:val="24"/>
          <w:szCs w:val="24"/>
        </w:rPr>
        <w:t>、管理关系</w:t>
      </w:r>
      <w:r w:rsidRPr="00C317C0">
        <w:rPr>
          <w:rFonts w:asciiTheme="minorEastAsia" w:eastAsiaTheme="minorEastAsia" w:hAnsiTheme="minorEastAsia" w:hint="eastAsia"/>
          <w:kern w:val="44"/>
          <w:sz w:val="24"/>
          <w:szCs w:val="24"/>
          <w:vertAlign w:val="superscript"/>
        </w:rPr>
        <w:t>③</w:t>
      </w:r>
      <w:r w:rsidRPr="00C317C0">
        <w:rPr>
          <w:rFonts w:asciiTheme="minorEastAsia" w:eastAsiaTheme="minorEastAsia" w:hAnsiTheme="minorEastAsia" w:hint="eastAsia"/>
          <w:kern w:val="44"/>
          <w:sz w:val="24"/>
          <w:szCs w:val="24"/>
        </w:rPr>
        <w:t>的不同单位，不得参加同一标段投标或者未划分标段的同一招标项目投标，否则按否决其投标处理。</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rPr>
      </w:pPr>
      <w:r w:rsidRPr="00C317C0">
        <w:rPr>
          <w:rFonts w:asciiTheme="minorEastAsia" w:eastAsiaTheme="minorEastAsia" w:hAnsiTheme="minorEastAsia" w:hint="eastAsia"/>
          <w:kern w:val="44"/>
          <w:sz w:val="24"/>
          <w:szCs w:val="24"/>
        </w:rPr>
        <w:t>注：①单位负责人是指单位的法定代表人或者法律、行政法规规定代表单位行使职权的主要负责人。②控股是指：股份占股份有限公司股本总额的</w:t>
      </w:r>
      <w:r w:rsidRPr="00C317C0">
        <w:rPr>
          <w:rFonts w:asciiTheme="minorEastAsia" w:eastAsiaTheme="minorEastAsia" w:hAnsiTheme="minorEastAsia"/>
          <w:kern w:val="44"/>
          <w:sz w:val="24"/>
          <w:szCs w:val="24"/>
        </w:rPr>
        <w:t>50%以上的绝对控股、相对控股或协议控股。③管理关系是指不具有出资持股关系的其它单位之间存在的管理与被管理关系。</w:t>
      </w:r>
      <w:r w:rsidRPr="00C317C0">
        <w:rPr>
          <w:rFonts w:asciiTheme="minorEastAsia" w:eastAsiaTheme="minorEastAsia" w:hAnsiTheme="minorEastAsia"/>
          <w:sz w:val="24"/>
          <w:szCs w:val="24"/>
        </w:rPr>
        <w:t xml:space="preserve"> </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rPr>
      </w:pPr>
      <w:r w:rsidRPr="00C317C0">
        <w:rPr>
          <w:rFonts w:asciiTheme="minorEastAsia" w:eastAsiaTheme="minorEastAsia" w:hAnsiTheme="minorEastAsia"/>
          <w:sz w:val="24"/>
          <w:szCs w:val="24"/>
        </w:rPr>
        <w:t>3.10在“信用中国”网站（http://www.creditchina.gov.cn/）中被列入失信被执行人名单的投标人，在国家企业信用信息公示系统（www.gsxt.gov.cn）中被列入严重违法失信企业名单的投标人，</w:t>
      </w:r>
      <w:r w:rsidRPr="00C317C0">
        <w:rPr>
          <w:rFonts w:asciiTheme="minorEastAsia" w:eastAsiaTheme="minorEastAsia" w:hAnsiTheme="minorEastAsia" w:hint="eastAsia"/>
          <w:kern w:val="0"/>
          <w:sz w:val="24"/>
          <w:szCs w:val="24"/>
        </w:rPr>
        <w:t>均按否决投标处理。</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rPr>
      </w:pPr>
      <w:r w:rsidRPr="00C317C0">
        <w:rPr>
          <w:rFonts w:asciiTheme="minorEastAsia" w:eastAsiaTheme="minorEastAsia" w:hAnsiTheme="minorEastAsia"/>
          <w:sz w:val="24"/>
          <w:szCs w:val="24"/>
        </w:rPr>
        <w:t>3.11</w:t>
      </w:r>
      <w:r w:rsidRPr="00C317C0">
        <w:rPr>
          <w:rFonts w:asciiTheme="minorEastAsia" w:eastAsiaTheme="minorEastAsia" w:hAnsiTheme="minorEastAsia" w:hint="eastAsia"/>
          <w:kern w:val="0"/>
          <w:sz w:val="24"/>
          <w:szCs w:val="24"/>
        </w:rPr>
        <w:t>投标人须在投标登记前到广州公共资源交易中心办理企业信息登记，未办理企业信息登记的投标申请将不予受理。企业信息登记的办理详情参见广州公共资源交易中心网（</w:t>
      </w:r>
      <w:r w:rsidRPr="00C317C0">
        <w:rPr>
          <w:rFonts w:asciiTheme="minorEastAsia" w:eastAsiaTheme="minorEastAsia" w:hAnsiTheme="minorEastAsia"/>
          <w:kern w:val="0"/>
          <w:sz w:val="24"/>
          <w:szCs w:val="24"/>
        </w:rPr>
        <w:t>http://www.gzggzy.cn）服务指南栏目。</w:t>
      </w:r>
    </w:p>
    <w:p w:rsidR="00FE10F1" w:rsidRPr="00C317C0" w:rsidRDefault="00FE10F1" w:rsidP="00FE10F1">
      <w:pPr>
        <w:pStyle w:val="2"/>
        <w:keepNext w:val="0"/>
        <w:keepLines w:val="0"/>
        <w:adjustRightInd w:val="0"/>
        <w:snapToGrid w:val="0"/>
        <w:spacing w:before="0" w:after="0" w:line="360" w:lineRule="auto"/>
        <w:rPr>
          <w:rFonts w:asciiTheme="minorEastAsia" w:eastAsiaTheme="minorEastAsia" w:hAnsiTheme="minorEastAsia"/>
          <w:sz w:val="24"/>
          <w:szCs w:val="24"/>
        </w:rPr>
      </w:pPr>
      <w:bookmarkStart w:id="12" w:name="_Toc54707051"/>
      <w:bookmarkStart w:id="13" w:name="_Toc54189912"/>
      <w:bookmarkStart w:id="14" w:name="_Toc54189657"/>
      <w:bookmarkStart w:id="15" w:name="_Toc54189786"/>
      <w:r w:rsidRPr="00C317C0">
        <w:rPr>
          <w:rFonts w:asciiTheme="minorEastAsia" w:eastAsiaTheme="minorEastAsia" w:hAnsiTheme="minorEastAsia"/>
          <w:sz w:val="24"/>
          <w:szCs w:val="24"/>
        </w:rPr>
        <w:t xml:space="preserve">4. </w:t>
      </w:r>
      <w:r w:rsidRPr="00C317C0">
        <w:rPr>
          <w:rFonts w:asciiTheme="minorEastAsia" w:eastAsiaTheme="minorEastAsia" w:hAnsiTheme="minorEastAsia" w:hint="eastAsia"/>
          <w:sz w:val="24"/>
          <w:szCs w:val="24"/>
        </w:rPr>
        <w:t>招标文件的获取</w:t>
      </w:r>
      <w:bookmarkEnd w:id="12"/>
      <w:bookmarkEnd w:id="13"/>
      <w:bookmarkEnd w:id="14"/>
      <w:bookmarkEnd w:id="15"/>
    </w:p>
    <w:p w:rsidR="00FE10F1" w:rsidRPr="00C317C0" w:rsidRDefault="00FE10F1" w:rsidP="00FE10F1">
      <w:pPr>
        <w:spacing w:line="360" w:lineRule="auto"/>
        <w:ind w:firstLineChars="200" w:firstLine="480"/>
        <w:rPr>
          <w:rFonts w:asciiTheme="minorEastAsia" w:eastAsiaTheme="minorEastAsia" w:hAnsiTheme="minorEastAsia"/>
          <w:sz w:val="24"/>
          <w:szCs w:val="24"/>
        </w:rPr>
      </w:pPr>
      <w:r w:rsidRPr="00C317C0">
        <w:rPr>
          <w:rFonts w:asciiTheme="minorEastAsia" w:eastAsiaTheme="minorEastAsia" w:hAnsiTheme="minorEastAsia"/>
          <w:sz w:val="24"/>
          <w:szCs w:val="24"/>
        </w:rPr>
        <w:t>4.1凡有意参加投标者，请于</w:t>
      </w:r>
      <w:r w:rsidRPr="00C317C0">
        <w:rPr>
          <w:rFonts w:asciiTheme="minorEastAsia" w:eastAsiaTheme="minorEastAsia" w:hAnsiTheme="minorEastAsia"/>
          <w:sz w:val="24"/>
          <w:szCs w:val="24"/>
          <w:u w:val="single"/>
        </w:rPr>
        <w:t>2021</w:t>
      </w:r>
      <w:r w:rsidRPr="00C317C0">
        <w:rPr>
          <w:rFonts w:asciiTheme="minorEastAsia" w:eastAsiaTheme="minorEastAsia" w:hAnsiTheme="minorEastAsia"/>
          <w:sz w:val="24"/>
          <w:szCs w:val="24"/>
        </w:rPr>
        <w:t>年</w:t>
      </w:r>
      <w:r>
        <w:rPr>
          <w:rFonts w:asciiTheme="minorEastAsia" w:eastAsiaTheme="minorEastAsia" w:hAnsiTheme="minorEastAsia" w:hint="eastAsia"/>
          <w:sz w:val="24"/>
          <w:szCs w:val="24"/>
          <w:u w:val="single"/>
        </w:rPr>
        <w:t>7</w:t>
      </w:r>
      <w:r w:rsidRPr="00C317C0">
        <w:rPr>
          <w:rFonts w:asciiTheme="minorEastAsia" w:eastAsiaTheme="minorEastAsia" w:hAnsiTheme="minorEastAsia"/>
          <w:sz w:val="24"/>
          <w:szCs w:val="24"/>
        </w:rPr>
        <w:t>月</w:t>
      </w:r>
      <w:r>
        <w:rPr>
          <w:rFonts w:asciiTheme="minorEastAsia" w:eastAsiaTheme="minorEastAsia" w:hAnsiTheme="minorEastAsia" w:hint="eastAsia"/>
          <w:sz w:val="24"/>
          <w:szCs w:val="24"/>
          <w:u w:val="single"/>
        </w:rPr>
        <w:t>6</w:t>
      </w:r>
      <w:r w:rsidRPr="00C317C0">
        <w:rPr>
          <w:rFonts w:asciiTheme="minorEastAsia" w:eastAsiaTheme="minorEastAsia" w:hAnsiTheme="minorEastAsia"/>
          <w:sz w:val="24"/>
          <w:szCs w:val="24"/>
        </w:rPr>
        <w:t>日至</w:t>
      </w:r>
      <w:r w:rsidRPr="00C317C0">
        <w:rPr>
          <w:rFonts w:asciiTheme="minorEastAsia" w:eastAsiaTheme="minorEastAsia" w:hAnsiTheme="minorEastAsia"/>
          <w:sz w:val="24"/>
          <w:szCs w:val="24"/>
          <w:u w:val="single"/>
        </w:rPr>
        <w:t>2021</w:t>
      </w:r>
      <w:r w:rsidRPr="00C317C0">
        <w:rPr>
          <w:rFonts w:asciiTheme="minorEastAsia" w:eastAsiaTheme="minorEastAsia" w:hAnsiTheme="minorEastAsia"/>
          <w:sz w:val="24"/>
          <w:szCs w:val="24"/>
        </w:rPr>
        <w:t>年</w:t>
      </w:r>
      <w:r>
        <w:rPr>
          <w:rFonts w:asciiTheme="minorEastAsia" w:eastAsiaTheme="minorEastAsia" w:hAnsiTheme="minorEastAsia" w:hint="eastAsia"/>
          <w:sz w:val="24"/>
          <w:szCs w:val="24"/>
          <w:u w:val="single"/>
        </w:rPr>
        <w:t>7</w:t>
      </w:r>
      <w:r w:rsidRPr="00C317C0">
        <w:rPr>
          <w:rFonts w:asciiTheme="minorEastAsia" w:eastAsiaTheme="minorEastAsia" w:hAnsiTheme="minorEastAsia"/>
          <w:sz w:val="24"/>
          <w:szCs w:val="24"/>
        </w:rPr>
        <w:t>月</w:t>
      </w:r>
      <w:r>
        <w:rPr>
          <w:rFonts w:asciiTheme="minorEastAsia" w:eastAsiaTheme="minorEastAsia" w:hAnsiTheme="minorEastAsia" w:hint="eastAsia"/>
          <w:sz w:val="24"/>
          <w:szCs w:val="24"/>
          <w:u w:val="single"/>
        </w:rPr>
        <w:t>12</w:t>
      </w:r>
      <w:r w:rsidRPr="00C317C0">
        <w:rPr>
          <w:rFonts w:asciiTheme="minorEastAsia" w:eastAsiaTheme="minorEastAsia" w:hAnsiTheme="minorEastAsia"/>
          <w:sz w:val="24"/>
          <w:szCs w:val="24"/>
        </w:rPr>
        <w:t>日</w:t>
      </w:r>
      <w:r w:rsidRPr="00C317C0">
        <w:rPr>
          <w:rFonts w:asciiTheme="minorEastAsia" w:eastAsiaTheme="minorEastAsia" w:hAnsiTheme="minorEastAsia" w:cs="宋体" w:hint="eastAsia"/>
          <w:sz w:val="24"/>
          <w:szCs w:val="24"/>
        </w:rPr>
        <w:t>（法定公休日、法定节假日除外）</w:t>
      </w:r>
      <w:r w:rsidRPr="00C317C0">
        <w:rPr>
          <w:rFonts w:asciiTheme="minorEastAsia" w:eastAsiaTheme="minorEastAsia" w:hAnsiTheme="minorEastAsia"/>
          <w:sz w:val="24"/>
          <w:szCs w:val="24"/>
        </w:rPr>
        <w:t>，每日上午</w:t>
      </w:r>
      <w:r w:rsidRPr="00C317C0">
        <w:rPr>
          <w:rFonts w:asciiTheme="minorEastAsia" w:eastAsiaTheme="minorEastAsia" w:hAnsiTheme="minorEastAsia"/>
          <w:sz w:val="24"/>
          <w:szCs w:val="24"/>
          <w:u w:val="single"/>
        </w:rPr>
        <w:t>9:30</w:t>
      </w:r>
      <w:r w:rsidRPr="00C317C0">
        <w:rPr>
          <w:rFonts w:asciiTheme="minorEastAsia" w:eastAsiaTheme="minorEastAsia" w:hAnsiTheme="minorEastAsia"/>
          <w:sz w:val="24"/>
          <w:szCs w:val="24"/>
        </w:rPr>
        <w:t>时至</w:t>
      </w:r>
      <w:r w:rsidRPr="00C317C0">
        <w:rPr>
          <w:rFonts w:asciiTheme="minorEastAsia" w:eastAsiaTheme="minorEastAsia" w:hAnsiTheme="minorEastAsia"/>
          <w:sz w:val="24"/>
          <w:szCs w:val="24"/>
          <w:u w:val="single"/>
        </w:rPr>
        <w:t>11:30</w:t>
      </w:r>
      <w:r w:rsidRPr="00C317C0">
        <w:rPr>
          <w:rFonts w:asciiTheme="minorEastAsia" w:eastAsiaTheme="minorEastAsia" w:hAnsiTheme="minorEastAsia"/>
          <w:sz w:val="24"/>
          <w:szCs w:val="24"/>
        </w:rPr>
        <w:t>时，下午</w:t>
      </w:r>
      <w:r w:rsidRPr="00C317C0">
        <w:rPr>
          <w:rFonts w:asciiTheme="minorEastAsia" w:eastAsiaTheme="minorEastAsia" w:hAnsiTheme="minorEastAsia"/>
          <w:sz w:val="24"/>
          <w:szCs w:val="24"/>
          <w:u w:val="single"/>
        </w:rPr>
        <w:t>14:00</w:t>
      </w:r>
      <w:r w:rsidRPr="00C317C0">
        <w:rPr>
          <w:rFonts w:asciiTheme="minorEastAsia" w:eastAsiaTheme="minorEastAsia" w:hAnsiTheme="minorEastAsia"/>
          <w:sz w:val="24"/>
          <w:szCs w:val="24"/>
        </w:rPr>
        <w:t>时至</w:t>
      </w:r>
      <w:r w:rsidRPr="00C317C0">
        <w:rPr>
          <w:rFonts w:asciiTheme="minorEastAsia" w:eastAsiaTheme="minorEastAsia" w:hAnsiTheme="minorEastAsia"/>
          <w:sz w:val="24"/>
          <w:szCs w:val="24"/>
          <w:u w:val="single"/>
        </w:rPr>
        <w:t>16:00</w:t>
      </w:r>
      <w:r w:rsidRPr="00C317C0">
        <w:rPr>
          <w:rFonts w:asciiTheme="minorEastAsia" w:eastAsiaTheme="minorEastAsia" w:hAnsiTheme="minorEastAsia"/>
          <w:sz w:val="24"/>
          <w:szCs w:val="24"/>
        </w:rPr>
        <w:t>时（北京时间，下同），在</w:t>
      </w:r>
      <w:r w:rsidRPr="00C317C0">
        <w:rPr>
          <w:rFonts w:asciiTheme="minorEastAsia" w:eastAsiaTheme="minorEastAsia" w:hAnsiTheme="minorEastAsia" w:hint="eastAsia"/>
          <w:sz w:val="24"/>
          <w:szCs w:val="24"/>
          <w:u w:val="single"/>
        </w:rPr>
        <w:t>广州公共资源交易中心（地址：广州市天河区天润路</w:t>
      </w:r>
      <w:r w:rsidRPr="00C317C0">
        <w:rPr>
          <w:rFonts w:asciiTheme="minorEastAsia" w:eastAsiaTheme="minorEastAsia" w:hAnsiTheme="minorEastAsia"/>
          <w:sz w:val="24"/>
          <w:szCs w:val="24"/>
          <w:u w:val="single"/>
        </w:rPr>
        <w:t>333号）</w:t>
      </w:r>
      <w:r w:rsidRPr="00C317C0">
        <w:rPr>
          <w:rFonts w:asciiTheme="minorEastAsia" w:eastAsiaTheme="minorEastAsia" w:hAnsiTheme="minorEastAsia"/>
          <w:sz w:val="24"/>
          <w:szCs w:val="24"/>
        </w:rPr>
        <w:t>持单位介绍信</w:t>
      </w:r>
      <w:r w:rsidRPr="00C317C0">
        <w:rPr>
          <w:rFonts w:asciiTheme="minorEastAsia" w:eastAsiaTheme="minorEastAsia" w:hAnsiTheme="minorEastAsia" w:cs="宋体" w:hint="eastAsia"/>
          <w:spacing w:val="2"/>
          <w:sz w:val="24"/>
          <w:szCs w:val="24"/>
        </w:rPr>
        <w:t>（或授权委托书）原件、经办人身份证复印件（原件核对）、《</w:t>
      </w:r>
      <w:r w:rsidRPr="00C317C0">
        <w:rPr>
          <w:rFonts w:asciiTheme="minorEastAsia" w:eastAsiaTheme="minorEastAsia" w:hAnsiTheme="minorEastAsia" w:cs="宋体" w:hint="eastAsia"/>
          <w:sz w:val="24"/>
          <w:szCs w:val="24"/>
        </w:rPr>
        <w:t>投标申请人基本信息表</w:t>
      </w:r>
      <w:r w:rsidRPr="00C317C0">
        <w:rPr>
          <w:rFonts w:asciiTheme="minorEastAsia" w:eastAsiaTheme="minorEastAsia" w:hAnsiTheme="minorEastAsia" w:cs="宋体" w:hint="eastAsia"/>
          <w:spacing w:val="2"/>
          <w:sz w:val="24"/>
          <w:szCs w:val="24"/>
        </w:rPr>
        <w:t>》（见公告附件）原件</w:t>
      </w:r>
      <w:r w:rsidRPr="00C317C0">
        <w:rPr>
          <w:rFonts w:asciiTheme="minorEastAsia" w:eastAsiaTheme="minorEastAsia" w:hAnsiTheme="minorEastAsia" w:cs="宋体"/>
          <w:spacing w:val="2"/>
          <w:sz w:val="24"/>
          <w:szCs w:val="24"/>
        </w:rPr>
        <w:t>1份、《投标登记申请表》（可在广州公共资源交易中心网站下载）原件2份购买招标文件。</w:t>
      </w:r>
      <w:r w:rsidRPr="00C317C0">
        <w:rPr>
          <w:rFonts w:asciiTheme="minorEastAsia" w:eastAsiaTheme="minorEastAsia" w:hAnsiTheme="minorEastAsia" w:hint="eastAsia"/>
          <w:sz w:val="24"/>
          <w:szCs w:val="24"/>
        </w:rPr>
        <w:t>本项目不采用</w:t>
      </w:r>
      <w:r w:rsidRPr="00C317C0">
        <w:rPr>
          <w:rFonts w:asciiTheme="minorEastAsia" w:eastAsiaTheme="minorEastAsia" w:hAnsiTheme="minorEastAsia"/>
          <w:sz w:val="24"/>
          <w:szCs w:val="24"/>
        </w:rPr>
        <w:t>邮购招标文件</w:t>
      </w:r>
      <w:r w:rsidRPr="00C317C0">
        <w:rPr>
          <w:rFonts w:asciiTheme="minorEastAsia" w:eastAsiaTheme="minorEastAsia" w:hAnsiTheme="minorEastAsia" w:hint="eastAsia"/>
          <w:sz w:val="24"/>
          <w:szCs w:val="24"/>
        </w:rPr>
        <w:t>方式</w:t>
      </w:r>
      <w:r w:rsidRPr="00C317C0">
        <w:rPr>
          <w:rFonts w:asciiTheme="minorEastAsia" w:eastAsiaTheme="minorEastAsia" w:hAnsiTheme="minorEastAsia"/>
          <w:sz w:val="24"/>
          <w:szCs w:val="24"/>
        </w:rPr>
        <w:t>。</w:t>
      </w:r>
    </w:p>
    <w:p w:rsidR="00FE10F1" w:rsidRPr="00C317C0" w:rsidRDefault="00FE10F1" w:rsidP="00FE10F1">
      <w:pPr>
        <w:adjustRightInd w:val="0"/>
        <w:snapToGrid w:val="0"/>
        <w:spacing w:line="360" w:lineRule="auto"/>
        <w:ind w:firstLineChars="200" w:firstLine="480"/>
        <w:rPr>
          <w:rFonts w:asciiTheme="minorEastAsia" w:eastAsiaTheme="minorEastAsia" w:hAnsiTheme="minorEastAsia"/>
          <w:sz w:val="24"/>
          <w:szCs w:val="24"/>
        </w:rPr>
      </w:pPr>
      <w:r w:rsidRPr="00C317C0">
        <w:rPr>
          <w:rFonts w:asciiTheme="minorEastAsia" w:eastAsiaTheme="minorEastAsia" w:hAnsiTheme="minorEastAsia"/>
          <w:sz w:val="24"/>
          <w:szCs w:val="24"/>
        </w:rPr>
        <w:t>4.2招标文件每套售价</w:t>
      </w:r>
      <w:r w:rsidRPr="00C317C0">
        <w:rPr>
          <w:rFonts w:asciiTheme="minorEastAsia" w:eastAsiaTheme="minorEastAsia" w:hAnsiTheme="minorEastAsia"/>
          <w:kern w:val="44"/>
          <w:sz w:val="24"/>
          <w:szCs w:val="24"/>
          <w:u w:val="single"/>
        </w:rPr>
        <w:t>1000元</w:t>
      </w:r>
      <w:r w:rsidRPr="00C317C0">
        <w:rPr>
          <w:rFonts w:asciiTheme="minorEastAsia" w:eastAsiaTheme="minorEastAsia" w:hAnsiTheme="minorEastAsia" w:hint="eastAsia"/>
          <w:kern w:val="44"/>
          <w:sz w:val="24"/>
          <w:szCs w:val="24"/>
        </w:rPr>
        <w:t>，图纸每套售价</w:t>
      </w:r>
      <w:r w:rsidRPr="00C317C0">
        <w:rPr>
          <w:rFonts w:asciiTheme="minorEastAsia" w:eastAsiaTheme="minorEastAsia" w:hAnsiTheme="minorEastAsia"/>
          <w:kern w:val="44"/>
          <w:sz w:val="24"/>
          <w:szCs w:val="24"/>
          <w:u w:val="single"/>
        </w:rPr>
        <w:t>500</w:t>
      </w:r>
      <w:r w:rsidRPr="00C317C0">
        <w:rPr>
          <w:rFonts w:asciiTheme="minorEastAsia" w:eastAsiaTheme="minorEastAsia" w:hAnsiTheme="minorEastAsia" w:hint="eastAsia"/>
          <w:kern w:val="44"/>
          <w:sz w:val="24"/>
          <w:szCs w:val="24"/>
        </w:rPr>
        <w:t>元，</w:t>
      </w:r>
      <w:r w:rsidRPr="00C317C0">
        <w:rPr>
          <w:rFonts w:asciiTheme="minorEastAsia" w:eastAsiaTheme="minorEastAsia" w:hAnsiTheme="minorEastAsia"/>
          <w:sz w:val="24"/>
          <w:szCs w:val="24"/>
        </w:rPr>
        <w:t>售后不退。</w:t>
      </w:r>
    </w:p>
    <w:p w:rsidR="00FE10F1" w:rsidRPr="00C317C0" w:rsidRDefault="00FE10F1" w:rsidP="00FE10F1">
      <w:pPr>
        <w:pStyle w:val="2"/>
        <w:keepNext w:val="0"/>
        <w:keepLines w:val="0"/>
        <w:adjustRightInd w:val="0"/>
        <w:snapToGrid w:val="0"/>
        <w:spacing w:before="0" w:after="0" w:line="360" w:lineRule="auto"/>
        <w:rPr>
          <w:rFonts w:asciiTheme="minorEastAsia" w:eastAsiaTheme="minorEastAsia" w:hAnsiTheme="minorEastAsia"/>
          <w:sz w:val="24"/>
          <w:szCs w:val="24"/>
        </w:rPr>
      </w:pPr>
      <w:bookmarkStart w:id="16" w:name="_Toc54189658"/>
      <w:bookmarkStart w:id="17" w:name="_Toc54189787"/>
      <w:bookmarkStart w:id="18" w:name="_Toc54189913"/>
      <w:bookmarkStart w:id="19" w:name="_Toc54707052"/>
      <w:r w:rsidRPr="00C317C0">
        <w:rPr>
          <w:rFonts w:asciiTheme="minorEastAsia" w:eastAsiaTheme="minorEastAsia" w:hAnsiTheme="minorEastAsia"/>
          <w:sz w:val="24"/>
          <w:szCs w:val="24"/>
        </w:rPr>
        <w:t xml:space="preserve">5. </w:t>
      </w:r>
      <w:r w:rsidRPr="00C317C0">
        <w:rPr>
          <w:rFonts w:asciiTheme="minorEastAsia" w:eastAsiaTheme="minorEastAsia" w:hAnsiTheme="minorEastAsia" w:hint="eastAsia"/>
          <w:sz w:val="24"/>
          <w:szCs w:val="24"/>
        </w:rPr>
        <w:t>投标文件的递交</w:t>
      </w:r>
      <w:bookmarkEnd w:id="16"/>
      <w:bookmarkEnd w:id="17"/>
      <w:bookmarkEnd w:id="18"/>
      <w:bookmarkEnd w:id="19"/>
    </w:p>
    <w:p w:rsidR="00FE10F1" w:rsidRPr="00C317C0" w:rsidRDefault="00FE10F1" w:rsidP="00FE10F1">
      <w:pPr>
        <w:adjustRightInd w:val="0"/>
        <w:snapToGrid w:val="0"/>
        <w:spacing w:line="360" w:lineRule="auto"/>
        <w:ind w:firstLineChars="200" w:firstLine="480"/>
        <w:jc w:val="left"/>
        <w:rPr>
          <w:rFonts w:asciiTheme="minorEastAsia" w:eastAsiaTheme="minorEastAsia" w:hAnsiTheme="minorEastAsia"/>
          <w:sz w:val="24"/>
          <w:szCs w:val="24"/>
        </w:rPr>
      </w:pPr>
      <w:r w:rsidRPr="00C317C0">
        <w:rPr>
          <w:rFonts w:asciiTheme="minorEastAsia" w:eastAsiaTheme="minorEastAsia" w:hAnsiTheme="minorEastAsia"/>
          <w:sz w:val="24"/>
          <w:szCs w:val="24"/>
        </w:rPr>
        <w:t>5.1投标文件递交的截止时间（投标截止时间，下同）为</w:t>
      </w:r>
      <w:r w:rsidRPr="00C317C0">
        <w:rPr>
          <w:rFonts w:asciiTheme="minorEastAsia" w:eastAsiaTheme="minorEastAsia" w:hAnsiTheme="minorEastAsia"/>
          <w:sz w:val="24"/>
          <w:szCs w:val="24"/>
          <w:u w:val="single"/>
        </w:rPr>
        <w:t>2021</w:t>
      </w:r>
      <w:r w:rsidRPr="00C317C0">
        <w:rPr>
          <w:rFonts w:asciiTheme="minorEastAsia" w:eastAsiaTheme="minorEastAsia" w:hAnsiTheme="minorEastAsia"/>
          <w:sz w:val="24"/>
          <w:szCs w:val="24"/>
        </w:rPr>
        <w:t>年</w:t>
      </w:r>
      <w:r>
        <w:rPr>
          <w:rFonts w:asciiTheme="minorEastAsia" w:eastAsiaTheme="minorEastAsia" w:hAnsiTheme="minorEastAsia" w:hint="eastAsia"/>
          <w:sz w:val="24"/>
          <w:szCs w:val="24"/>
          <w:u w:val="single"/>
        </w:rPr>
        <w:t>7</w:t>
      </w:r>
      <w:r w:rsidRPr="00C317C0">
        <w:rPr>
          <w:rFonts w:asciiTheme="minorEastAsia" w:eastAsiaTheme="minorEastAsia" w:hAnsiTheme="minorEastAsia"/>
          <w:sz w:val="24"/>
          <w:szCs w:val="24"/>
        </w:rPr>
        <w:t>月</w:t>
      </w:r>
      <w:r>
        <w:rPr>
          <w:rFonts w:asciiTheme="minorEastAsia" w:eastAsiaTheme="minorEastAsia" w:hAnsiTheme="minorEastAsia" w:hint="eastAsia"/>
          <w:sz w:val="24"/>
          <w:szCs w:val="24"/>
          <w:u w:val="single"/>
        </w:rPr>
        <w:t>27</w:t>
      </w:r>
      <w:r w:rsidRPr="00C317C0">
        <w:rPr>
          <w:rFonts w:asciiTheme="minorEastAsia" w:eastAsiaTheme="minorEastAsia" w:hAnsiTheme="minorEastAsia"/>
          <w:sz w:val="24"/>
          <w:szCs w:val="24"/>
        </w:rPr>
        <w:t>日</w:t>
      </w:r>
      <w:r w:rsidRPr="00C317C0">
        <w:rPr>
          <w:rFonts w:asciiTheme="minorEastAsia" w:eastAsiaTheme="minorEastAsia" w:hAnsiTheme="minorEastAsia"/>
          <w:sz w:val="24"/>
          <w:szCs w:val="24"/>
          <w:u w:val="single"/>
        </w:rPr>
        <w:t>9</w:t>
      </w:r>
      <w:r w:rsidRPr="00C317C0">
        <w:rPr>
          <w:rFonts w:asciiTheme="minorEastAsia" w:eastAsiaTheme="minorEastAsia" w:hAnsiTheme="minorEastAsia"/>
          <w:sz w:val="24"/>
          <w:szCs w:val="24"/>
        </w:rPr>
        <w:t>时</w:t>
      </w:r>
      <w:r w:rsidRPr="00C317C0">
        <w:rPr>
          <w:rFonts w:asciiTheme="minorEastAsia" w:eastAsiaTheme="minorEastAsia" w:hAnsiTheme="minorEastAsia"/>
          <w:sz w:val="24"/>
          <w:szCs w:val="24"/>
          <w:u w:val="single"/>
        </w:rPr>
        <w:t>00</w:t>
      </w:r>
      <w:r w:rsidRPr="00C317C0">
        <w:rPr>
          <w:rFonts w:asciiTheme="minorEastAsia" w:eastAsiaTheme="minorEastAsia" w:hAnsiTheme="minorEastAsia"/>
          <w:sz w:val="24"/>
          <w:szCs w:val="24"/>
        </w:rPr>
        <w:t>分，投标人应于当日</w:t>
      </w:r>
      <w:r w:rsidRPr="00C317C0">
        <w:rPr>
          <w:rFonts w:asciiTheme="minorEastAsia" w:eastAsiaTheme="minorEastAsia" w:hAnsiTheme="minorEastAsia"/>
          <w:sz w:val="24"/>
          <w:szCs w:val="24"/>
          <w:u w:val="single"/>
        </w:rPr>
        <w:t>8</w:t>
      </w:r>
      <w:r w:rsidRPr="00C317C0">
        <w:rPr>
          <w:rFonts w:asciiTheme="minorEastAsia" w:eastAsiaTheme="minorEastAsia" w:hAnsiTheme="minorEastAsia"/>
          <w:sz w:val="24"/>
          <w:szCs w:val="24"/>
        </w:rPr>
        <w:t>时</w:t>
      </w:r>
      <w:r w:rsidRPr="00C317C0">
        <w:rPr>
          <w:rFonts w:asciiTheme="minorEastAsia" w:eastAsiaTheme="minorEastAsia" w:hAnsiTheme="minorEastAsia"/>
          <w:sz w:val="24"/>
          <w:szCs w:val="24"/>
          <w:u w:val="single"/>
        </w:rPr>
        <w:t>30</w:t>
      </w:r>
      <w:r w:rsidRPr="00C317C0">
        <w:rPr>
          <w:rFonts w:asciiTheme="minorEastAsia" w:eastAsiaTheme="minorEastAsia" w:hAnsiTheme="minorEastAsia"/>
          <w:sz w:val="24"/>
          <w:szCs w:val="24"/>
        </w:rPr>
        <w:t>分至</w:t>
      </w:r>
      <w:r w:rsidRPr="00C317C0">
        <w:rPr>
          <w:rFonts w:asciiTheme="minorEastAsia" w:eastAsiaTheme="minorEastAsia" w:hAnsiTheme="minorEastAsia"/>
          <w:sz w:val="24"/>
          <w:szCs w:val="24"/>
          <w:u w:val="single"/>
        </w:rPr>
        <w:t>9</w:t>
      </w:r>
      <w:r w:rsidRPr="00C317C0">
        <w:rPr>
          <w:rFonts w:asciiTheme="minorEastAsia" w:eastAsiaTheme="minorEastAsia" w:hAnsiTheme="minorEastAsia"/>
          <w:sz w:val="24"/>
          <w:szCs w:val="24"/>
        </w:rPr>
        <w:t>时</w:t>
      </w:r>
      <w:r w:rsidRPr="00C317C0">
        <w:rPr>
          <w:rFonts w:asciiTheme="minorEastAsia" w:eastAsiaTheme="minorEastAsia" w:hAnsiTheme="minorEastAsia"/>
          <w:sz w:val="24"/>
          <w:szCs w:val="24"/>
          <w:u w:val="single"/>
        </w:rPr>
        <w:t>00</w:t>
      </w:r>
      <w:r w:rsidRPr="00C317C0">
        <w:rPr>
          <w:rFonts w:asciiTheme="minorEastAsia" w:eastAsiaTheme="minorEastAsia" w:hAnsiTheme="minorEastAsia"/>
          <w:sz w:val="24"/>
          <w:szCs w:val="24"/>
        </w:rPr>
        <w:t>分，将投标文件递交至</w:t>
      </w:r>
      <w:r w:rsidRPr="00C317C0">
        <w:rPr>
          <w:rFonts w:asciiTheme="minorEastAsia" w:eastAsiaTheme="minorEastAsia" w:hAnsiTheme="minorEastAsia" w:hint="eastAsia"/>
          <w:sz w:val="24"/>
          <w:szCs w:val="24"/>
          <w:u w:val="single"/>
        </w:rPr>
        <w:t>广州公共资源交易中心公布的开标室</w:t>
      </w:r>
      <w:r w:rsidRPr="00C317C0">
        <w:rPr>
          <w:rFonts w:asciiTheme="minorEastAsia" w:eastAsiaTheme="minorEastAsia" w:hAnsiTheme="minorEastAsia"/>
          <w:sz w:val="24"/>
          <w:szCs w:val="24"/>
        </w:rPr>
        <w:t>。</w:t>
      </w:r>
    </w:p>
    <w:p w:rsidR="00FE10F1" w:rsidRPr="00C317C0" w:rsidRDefault="00FE10F1" w:rsidP="00FE10F1">
      <w:pPr>
        <w:adjustRightInd w:val="0"/>
        <w:snapToGrid w:val="0"/>
        <w:spacing w:line="360" w:lineRule="auto"/>
        <w:ind w:firstLineChars="200" w:firstLine="480"/>
        <w:jc w:val="left"/>
        <w:rPr>
          <w:rFonts w:asciiTheme="minorEastAsia" w:eastAsiaTheme="minorEastAsia" w:hAnsiTheme="minorEastAsia"/>
          <w:sz w:val="24"/>
          <w:szCs w:val="24"/>
        </w:rPr>
      </w:pPr>
      <w:r w:rsidRPr="00C317C0">
        <w:rPr>
          <w:rFonts w:asciiTheme="minorEastAsia" w:eastAsiaTheme="minorEastAsia" w:hAnsiTheme="minorEastAsia"/>
          <w:sz w:val="24"/>
          <w:szCs w:val="24"/>
        </w:rPr>
        <w:t>5.2逾期送达的、未送达指定地点的或者不按照招标文件要求密封的投标文件，招标人将予以拒收。</w:t>
      </w:r>
    </w:p>
    <w:p w:rsidR="00FE10F1" w:rsidRPr="00C317C0" w:rsidRDefault="00FE10F1" w:rsidP="00FE10F1">
      <w:pPr>
        <w:pStyle w:val="2"/>
        <w:keepNext w:val="0"/>
        <w:keepLines w:val="0"/>
        <w:adjustRightInd w:val="0"/>
        <w:snapToGrid w:val="0"/>
        <w:spacing w:before="0" w:after="0" w:line="360" w:lineRule="auto"/>
        <w:rPr>
          <w:rFonts w:asciiTheme="minorEastAsia" w:eastAsiaTheme="minorEastAsia" w:hAnsiTheme="minorEastAsia"/>
          <w:sz w:val="24"/>
          <w:szCs w:val="24"/>
        </w:rPr>
      </w:pPr>
      <w:bookmarkStart w:id="20" w:name="_Toc54707053"/>
      <w:bookmarkStart w:id="21" w:name="_Toc54189659"/>
      <w:bookmarkStart w:id="22" w:name="_Toc54189788"/>
      <w:bookmarkStart w:id="23" w:name="_Toc54189914"/>
      <w:r w:rsidRPr="00C317C0">
        <w:rPr>
          <w:rFonts w:asciiTheme="minorEastAsia" w:eastAsiaTheme="minorEastAsia" w:hAnsiTheme="minorEastAsia"/>
          <w:sz w:val="24"/>
          <w:szCs w:val="24"/>
        </w:rPr>
        <w:lastRenderedPageBreak/>
        <w:t xml:space="preserve">6. </w:t>
      </w:r>
      <w:r w:rsidRPr="00C317C0">
        <w:rPr>
          <w:rFonts w:asciiTheme="minorEastAsia" w:eastAsiaTheme="minorEastAsia" w:hAnsiTheme="minorEastAsia" w:hint="eastAsia"/>
          <w:sz w:val="24"/>
          <w:szCs w:val="24"/>
        </w:rPr>
        <w:t>发布公告的媒介</w:t>
      </w:r>
      <w:bookmarkEnd w:id="20"/>
      <w:bookmarkEnd w:id="21"/>
      <w:bookmarkEnd w:id="22"/>
      <w:bookmarkEnd w:id="23"/>
    </w:p>
    <w:p w:rsidR="00FE10F1" w:rsidRPr="00C317C0" w:rsidRDefault="00FE10F1" w:rsidP="00FE10F1">
      <w:pPr>
        <w:spacing w:line="360" w:lineRule="auto"/>
        <w:ind w:firstLineChars="200" w:firstLine="480"/>
        <w:jc w:val="left"/>
        <w:rPr>
          <w:rFonts w:asciiTheme="minorEastAsia" w:eastAsiaTheme="minorEastAsia" w:hAnsiTheme="minorEastAsia"/>
          <w:sz w:val="24"/>
          <w:szCs w:val="24"/>
        </w:rPr>
      </w:pPr>
      <w:r w:rsidRPr="00C317C0">
        <w:rPr>
          <w:rFonts w:asciiTheme="minorEastAsia" w:eastAsiaTheme="minorEastAsia" w:hAnsiTheme="minorEastAsia"/>
          <w:sz w:val="24"/>
          <w:szCs w:val="24"/>
        </w:rPr>
        <w:t>本次招标公告同时在</w:t>
      </w:r>
      <w:r w:rsidRPr="00C317C0">
        <w:rPr>
          <w:rFonts w:asciiTheme="minorEastAsia" w:eastAsiaTheme="minorEastAsia" w:hAnsiTheme="minorEastAsia" w:hint="eastAsia"/>
          <w:sz w:val="24"/>
          <w:szCs w:val="24"/>
          <w:u w:val="single"/>
        </w:rPr>
        <w:t>广州公共资源交易中心网站、中国招标投标公共服务平台、广东省招标投标监管网站</w:t>
      </w:r>
      <w:r w:rsidRPr="00C317C0">
        <w:rPr>
          <w:rFonts w:asciiTheme="minorEastAsia" w:eastAsiaTheme="minorEastAsia" w:hAnsiTheme="minorEastAsia"/>
          <w:sz w:val="24"/>
          <w:szCs w:val="24"/>
        </w:rPr>
        <w:t>上发布。</w:t>
      </w:r>
      <w:r w:rsidRPr="00C317C0">
        <w:rPr>
          <w:rFonts w:asciiTheme="minorEastAsia" w:eastAsiaTheme="minorEastAsia" w:hAnsiTheme="minorEastAsia" w:hint="eastAsia"/>
          <w:sz w:val="24"/>
          <w:szCs w:val="24"/>
        </w:rPr>
        <w:t>如公告详细内容不一致者，以广东省招标投标监管网站公告为准。</w:t>
      </w:r>
    </w:p>
    <w:p w:rsidR="00FE10F1" w:rsidRPr="00C317C0" w:rsidRDefault="00FE10F1" w:rsidP="00FE10F1">
      <w:pPr>
        <w:spacing w:line="360" w:lineRule="auto"/>
        <w:ind w:firstLineChars="200" w:firstLine="480"/>
        <w:jc w:val="left"/>
        <w:rPr>
          <w:rFonts w:asciiTheme="minorEastAsia" w:eastAsiaTheme="minorEastAsia" w:hAnsiTheme="minorEastAsia"/>
          <w:sz w:val="24"/>
          <w:szCs w:val="24"/>
        </w:rPr>
      </w:pPr>
      <w:r w:rsidRPr="00C317C0">
        <w:rPr>
          <w:rFonts w:asciiTheme="minorEastAsia" w:eastAsiaTheme="minorEastAsia" w:hAnsiTheme="minorEastAsia" w:hint="eastAsia"/>
          <w:sz w:val="24"/>
          <w:szCs w:val="24"/>
        </w:rPr>
        <w:t>在规定的投标登记期间，如登记并购买招标文件的投标人不足</w:t>
      </w:r>
      <w:r w:rsidRPr="00C317C0">
        <w:rPr>
          <w:rFonts w:asciiTheme="minorEastAsia" w:eastAsiaTheme="minorEastAsia" w:hAnsiTheme="minorEastAsia"/>
          <w:sz w:val="24"/>
          <w:szCs w:val="24"/>
        </w:rPr>
        <w:t>3家时，招标人依法有权选择以下任一方式：（1）在广州公共资源交易中心网站发布公告延长投标登记时间，在延期投标登记时间内，已登记投标人的资料仍有效并可自行补充资料，未登记的投标人可根据公告的约定进行投标登记；（2）依法重新组织招标。</w:t>
      </w:r>
    </w:p>
    <w:p w:rsidR="00FE10F1" w:rsidRPr="00C317C0" w:rsidRDefault="00FE10F1" w:rsidP="00FE10F1">
      <w:pPr>
        <w:adjustRightInd w:val="0"/>
        <w:snapToGrid w:val="0"/>
        <w:spacing w:line="360" w:lineRule="auto"/>
        <w:ind w:firstLineChars="200" w:firstLine="480"/>
        <w:rPr>
          <w:rFonts w:ascii="宋体" w:hAnsi="宋体"/>
          <w:sz w:val="24"/>
          <w:szCs w:val="24"/>
        </w:rPr>
      </w:pPr>
    </w:p>
    <w:p w:rsidR="00FE10F1" w:rsidRPr="00C317C0" w:rsidRDefault="00FE10F1" w:rsidP="00FE10F1">
      <w:pPr>
        <w:pStyle w:val="2"/>
        <w:keepNext w:val="0"/>
        <w:keepLines w:val="0"/>
        <w:adjustRightInd w:val="0"/>
        <w:snapToGrid w:val="0"/>
        <w:spacing w:before="0" w:after="0" w:line="360" w:lineRule="auto"/>
        <w:rPr>
          <w:rFonts w:ascii="宋体" w:eastAsia="宋体" w:hAnsi="宋体"/>
          <w:sz w:val="24"/>
          <w:szCs w:val="24"/>
        </w:rPr>
      </w:pPr>
      <w:bookmarkStart w:id="24" w:name="_Toc54707054"/>
      <w:bookmarkStart w:id="25" w:name="_Toc54189660"/>
      <w:bookmarkStart w:id="26" w:name="_Toc54189915"/>
      <w:bookmarkStart w:id="27" w:name="_Toc54189789"/>
      <w:r w:rsidRPr="00C317C0">
        <w:rPr>
          <w:rFonts w:ascii="宋体" w:eastAsia="宋体" w:hAnsi="宋体"/>
          <w:sz w:val="24"/>
          <w:szCs w:val="24"/>
        </w:rPr>
        <w:t xml:space="preserve">7. </w:t>
      </w:r>
      <w:r w:rsidRPr="00C317C0">
        <w:rPr>
          <w:rFonts w:ascii="宋体" w:eastAsia="宋体" w:hAnsi="宋体" w:hint="eastAsia"/>
          <w:sz w:val="24"/>
          <w:szCs w:val="24"/>
        </w:rPr>
        <w:t>联系方式</w:t>
      </w:r>
      <w:bookmarkEnd w:id="24"/>
      <w:bookmarkEnd w:id="25"/>
      <w:bookmarkEnd w:id="26"/>
      <w:bookmarkEnd w:id="27"/>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FE10F1" w:rsidRPr="00C317C0" w:rsidTr="00DA75C8">
        <w:trPr>
          <w:trHeight w:val="567"/>
        </w:trPr>
        <w:tc>
          <w:tcPr>
            <w:tcW w:w="4428" w:type="dxa"/>
          </w:tcPr>
          <w:p w:rsidR="00FE10F1" w:rsidRPr="00C317C0" w:rsidRDefault="00FE10F1" w:rsidP="00DA75C8">
            <w:pPr>
              <w:topLinePunct/>
              <w:adjustRightInd w:val="0"/>
              <w:snapToGrid w:val="0"/>
              <w:spacing w:line="360" w:lineRule="auto"/>
              <w:rPr>
                <w:rFonts w:ascii="宋体" w:hAnsi="宋体"/>
                <w:sz w:val="24"/>
                <w:szCs w:val="24"/>
              </w:rPr>
            </w:pPr>
            <w:bookmarkStart w:id="28" w:name="_Toc352691453"/>
            <w:bookmarkStart w:id="29" w:name="_Toc152045512"/>
            <w:bookmarkStart w:id="30" w:name="_Toc384308185"/>
            <w:bookmarkStart w:id="31" w:name="_Toc247513935"/>
            <w:bookmarkStart w:id="32" w:name="_Toc144974481"/>
            <w:bookmarkStart w:id="33" w:name="_Toc247527536"/>
            <w:bookmarkStart w:id="34" w:name="_Toc10785"/>
            <w:bookmarkStart w:id="35" w:name="_Toc369531498"/>
            <w:bookmarkStart w:id="36" w:name="_Toc30817"/>
            <w:bookmarkStart w:id="37" w:name="_Toc369531497"/>
            <w:bookmarkStart w:id="38" w:name="_Toc352691455"/>
            <w:bookmarkStart w:id="39" w:name="_Toc152042289"/>
            <w:bookmarkStart w:id="40" w:name="_Toc361508562"/>
            <w:bookmarkStart w:id="41" w:name="_Toc300834930"/>
            <w:bookmarkStart w:id="42" w:name="_Toc300834927"/>
            <w:bookmarkStart w:id="43" w:name="_Toc361508560"/>
            <w:bookmarkStart w:id="44" w:name="_Toc152042288"/>
            <w:bookmarkStart w:id="45" w:name="_Toc247527535"/>
            <w:bookmarkStart w:id="46" w:name="_Toc384308188"/>
            <w:bookmarkStart w:id="47" w:name="_Toc369531495"/>
            <w:bookmarkStart w:id="48" w:name="_Toc352691456"/>
            <w:bookmarkStart w:id="49" w:name="_Toc300834929"/>
            <w:bookmarkStart w:id="50" w:name="_Toc17972"/>
            <w:bookmarkStart w:id="51" w:name="_Toc384308187"/>
            <w:bookmarkStart w:id="52" w:name="_Toc361508563"/>
            <w:bookmarkStart w:id="53" w:name="_Toc247513934"/>
            <w:bookmarkStart w:id="54" w:name="_Toc152045513"/>
            <w:bookmarkStart w:id="55" w:name="_Toc14497448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C317C0">
              <w:rPr>
                <w:rFonts w:ascii="宋体" w:hAnsi="宋体"/>
                <w:sz w:val="24"/>
                <w:szCs w:val="24"/>
              </w:rPr>
              <w:t>招 标 人：</w:t>
            </w:r>
            <w:r w:rsidRPr="00C317C0">
              <w:rPr>
                <w:rFonts w:ascii="宋体" w:hAnsi="宋体" w:hint="eastAsia"/>
                <w:sz w:val="24"/>
                <w:szCs w:val="24"/>
                <w:u w:val="single"/>
              </w:rPr>
              <w:t>广东省广州航道事务中心</w:t>
            </w:r>
          </w:p>
        </w:tc>
        <w:tc>
          <w:tcPr>
            <w:tcW w:w="4428" w:type="dxa"/>
          </w:tcPr>
          <w:p w:rsidR="00FE10F1" w:rsidRPr="00C317C0" w:rsidRDefault="00FE10F1" w:rsidP="00DA75C8">
            <w:pPr>
              <w:topLinePunct/>
              <w:adjustRightInd w:val="0"/>
              <w:snapToGrid w:val="0"/>
              <w:spacing w:line="360" w:lineRule="auto"/>
              <w:rPr>
                <w:rFonts w:ascii="宋体" w:hAnsi="宋体"/>
                <w:sz w:val="24"/>
                <w:szCs w:val="24"/>
              </w:rPr>
            </w:pPr>
            <w:r w:rsidRPr="00C317C0">
              <w:rPr>
                <w:rFonts w:ascii="宋体" w:hAnsi="宋体"/>
                <w:sz w:val="24"/>
                <w:szCs w:val="24"/>
              </w:rPr>
              <w:t>招标代理机构：</w:t>
            </w:r>
            <w:r w:rsidRPr="00C317C0">
              <w:rPr>
                <w:rFonts w:ascii="宋体" w:hAnsi="宋体" w:hint="eastAsia"/>
                <w:sz w:val="24"/>
                <w:szCs w:val="24"/>
                <w:u w:val="single"/>
              </w:rPr>
              <w:t>北京中交建设工程咨询有限公司</w:t>
            </w:r>
          </w:p>
        </w:tc>
      </w:tr>
      <w:tr w:rsidR="00FE10F1" w:rsidRPr="00C317C0" w:rsidTr="00DA75C8">
        <w:trPr>
          <w:trHeight w:val="567"/>
        </w:trPr>
        <w:tc>
          <w:tcPr>
            <w:tcW w:w="4428" w:type="dxa"/>
          </w:tcPr>
          <w:p w:rsidR="00FE10F1" w:rsidRPr="00C317C0" w:rsidRDefault="00FE10F1" w:rsidP="00DA75C8">
            <w:pPr>
              <w:topLinePunct/>
              <w:adjustRightInd w:val="0"/>
              <w:snapToGrid w:val="0"/>
              <w:spacing w:line="360" w:lineRule="auto"/>
              <w:rPr>
                <w:rFonts w:ascii="宋体" w:hAnsi="宋体"/>
                <w:sz w:val="24"/>
                <w:szCs w:val="24"/>
              </w:rPr>
            </w:pPr>
            <w:r w:rsidRPr="00C317C0">
              <w:rPr>
                <w:rFonts w:ascii="宋体" w:hAnsi="宋体"/>
                <w:sz w:val="24"/>
                <w:szCs w:val="24"/>
              </w:rPr>
              <w:t>地    址：</w:t>
            </w:r>
            <w:r w:rsidRPr="00C317C0">
              <w:rPr>
                <w:rFonts w:ascii="宋体" w:hAnsi="宋体" w:hint="eastAsia"/>
                <w:sz w:val="24"/>
                <w:szCs w:val="24"/>
                <w:u w:val="single"/>
              </w:rPr>
              <w:t>广州市海珠区江怡路</w:t>
            </w:r>
            <w:r w:rsidRPr="00C317C0">
              <w:rPr>
                <w:rFonts w:ascii="宋体" w:hAnsi="宋体"/>
                <w:sz w:val="24"/>
                <w:szCs w:val="24"/>
                <w:u w:val="single"/>
              </w:rPr>
              <w:t>230号</w:t>
            </w:r>
          </w:p>
        </w:tc>
        <w:tc>
          <w:tcPr>
            <w:tcW w:w="4428" w:type="dxa"/>
          </w:tcPr>
          <w:p w:rsidR="00FE10F1" w:rsidRPr="00C317C0" w:rsidRDefault="00FE10F1" w:rsidP="00DA75C8">
            <w:pPr>
              <w:topLinePunct/>
              <w:adjustRightInd w:val="0"/>
              <w:snapToGrid w:val="0"/>
              <w:spacing w:line="360" w:lineRule="auto"/>
              <w:rPr>
                <w:rFonts w:ascii="宋体" w:hAnsi="宋体"/>
                <w:sz w:val="24"/>
                <w:szCs w:val="24"/>
              </w:rPr>
            </w:pPr>
            <w:r w:rsidRPr="00C317C0">
              <w:rPr>
                <w:rFonts w:ascii="宋体" w:hAnsi="宋体"/>
                <w:sz w:val="24"/>
                <w:szCs w:val="24"/>
              </w:rPr>
              <w:t>地    址：</w:t>
            </w:r>
            <w:r w:rsidRPr="00C317C0">
              <w:rPr>
                <w:rFonts w:ascii="宋体" w:hAnsi="宋体" w:hint="eastAsia"/>
                <w:sz w:val="24"/>
                <w:szCs w:val="24"/>
                <w:u w:val="single"/>
              </w:rPr>
              <w:t>广州市天河区黄埔大道西</w:t>
            </w:r>
            <w:r w:rsidRPr="00C317C0">
              <w:rPr>
                <w:rFonts w:ascii="宋体" w:hAnsi="宋体"/>
                <w:sz w:val="24"/>
                <w:szCs w:val="24"/>
                <w:u w:val="single"/>
              </w:rPr>
              <w:t>159号富星商贸大厦西塔7楼</w:t>
            </w:r>
          </w:p>
        </w:tc>
      </w:tr>
      <w:tr w:rsidR="00FE10F1" w:rsidRPr="00C317C0" w:rsidTr="00DA75C8">
        <w:trPr>
          <w:trHeight w:val="567"/>
        </w:trPr>
        <w:tc>
          <w:tcPr>
            <w:tcW w:w="4428" w:type="dxa"/>
            <w:vAlign w:val="center"/>
          </w:tcPr>
          <w:p w:rsidR="00FE10F1" w:rsidRPr="00C317C0" w:rsidRDefault="00FE10F1" w:rsidP="00DA75C8">
            <w:pPr>
              <w:topLinePunct/>
              <w:adjustRightInd w:val="0"/>
              <w:snapToGrid w:val="0"/>
              <w:spacing w:line="360" w:lineRule="auto"/>
              <w:rPr>
                <w:rFonts w:ascii="宋体" w:hAnsi="宋体"/>
                <w:sz w:val="24"/>
                <w:szCs w:val="24"/>
              </w:rPr>
            </w:pPr>
            <w:r w:rsidRPr="00C317C0">
              <w:rPr>
                <w:rFonts w:ascii="宋体" w:hAnsi="宋体"/>
                <w:sz w:val="24"/>
                <w:szCs w:val="24"/>
              </w:rPr>
              <w:t>联 系 人：</w:t>
            </w:r>
            <w:r w:rsidRPr="00C317C0">
              <w:rPr>
                <w:rFonts w:ascii="宋体" w:hAnsi="宋体" w:hint="eastAsia"/>
                <w:sz w:val="24"/>
                <w:szCs w:val="24"/>
                <w:u w:val="single"/>
              </w:rPr>
              <w:t>薛工</w:t>
            </w:r>
          </w:p>
        </w:tc>
        <w:tc>
          <w:tcPr>
            <w:tcW w:w="4428" w:type="dxa"/>
            <w:vAlign w:val="center"/>
          </w:tcPr>
          <w:p w:rsidR="00FE10F1" w:rsidRPr="00C317C0" w:rsidRDefault="00FE10F1" w:rsidP="00DA75C8">
            <w:pPr>
              <w:topLinePunct/>
              <w:adjustRightInd w:val="0"/>
              <w:snapToGrid w:val="0"/>
              <w:spacing w:line="360" w:lineRule="auto"/>
              <w:rPr>
                <w:rFonts w:ascii="宋体" w:hAnsi="宋体"/>
                <w:sz w:val="24"/>
                <w:szCs w:val="24"/>
              </w:rPr>
            </w:pPr>
            <w:r w:rsidRPr="00C317C0">
              <w:rPr>
                <w:rFonts w:ascii="宋体" w:hAnsi="宋体"/>
                <w:sz w:val="24"/>
                <w:szCs w:val="24"/>
              </w:rPr>
              <w:t>联 系 人：</w:t>
            </w:r>
            <w:r w:rsidRPr="00C317C0">
              <w:rPr>
                <w:rFonts w:ascii="宋体" w:hAnsi="宋体" w:hint="eastAsia"/>
                <w:sz w:val="24"/>
                <w:szCs w:val="24"/>
                <w:u w:val="single"/>
              </w:rPr>
              <w:t>赵工、王工</w:t>
            </w:r>
          </w:p>
        </w:tc>
      </w:tr>
      <w:tr w:rsidR="00FE10F1" w:rsidRPr="00C317C0" w:rsidTr="00DA75C8">
        <w:trPr>
          <w:trHeight w:val="567"/>
        </w:trPr>
        <w:tc>
          <w:tcPr>
            <w:tcW w:w="4428" w:type="dxa"/>
            <w:vAlign w:val="center"/>
          </w:tcPr>
          <w:p w:rsidR="00FE10F1" w:rsidRPr="00C317C0" w:rsidRDefault="00FE10F1" w:rsidP="00DA75C8">
            <w:pPr>
              <w:topLinePunct/>
              <w:adjustRightInd w:val="0"/>
              <w:snapToGrid w:val="0"/>
              <w:spacing w:line="360" w:lineRule="auto"/>
              <w:rPr>
                <w:rFonts w:ascii="宋体" w:hAnsi="宋体"/>
                <w:sz w:val="24"/>
                <w:szCs w:val="24"/>
              </w:rPr>
            </w:pPr>
            <w:r w:rsidRPr="00C317C0">
              <w:rPr>
                <w:rFonts w:ascii="宋体" w:hAnsi="宋体"/>
                <w:sz w:val="24"/>
                <w:szCs w:val="24"/>
              </w:rPr>
              <w:t>电    话：</w:t>
            </w:r>
            <w:r w:rsidRPr="00C317C0">
              <w:rPr>
                <w:rFonts w:ascii="宋体" w:hAnsi="宋体"/>
                <w:sz w:val="24"/>
                <w:szCs w:val="24"/>
                <w:u w:val="single"/>
              </w:rPr>
              <w:t>020-34261397</w:t>
            </w:r>
          </w:p>
        </w:tc>
        <w:tc>
          <w:tcPr>
            <w:tcW w:w="4428" w:type="dxa"/>
            <w:vAlign w:val="center"/>
          </w:tcPr>
          <w:p w:rsidR="00FE10F1" w:rsidRPr="00C317C0" w:rsidRDefault="00FE10F1" w:rsidP="00DA75C8">
            <w:pPr>
              <w:topLinePunct/>
              <w:adjustRightInd w:val="0"/>
              <w:snapToGrid w:val="0"/>
              <w:spacing w:line="360" w:lineRule="auto"/>
              <w:rPr>
                <w:rFonts w:ascii="宋体" w:hAnsi="宋体"/>
                <w:sz w:val="24"/>
                <w:szCs w:val="24"/>
              </w:rPr>
            </w:pPr>
            <w:bookmarkStart w:id="56" w:name="_Toc3520"/>
            <w:bookmarkStart w:id="57" w:name="_Toc247513933"/>
            <w:bookmarkStart w:id="58" w:name="_Toc361508561"/>
            <w:bookmarkStart w:id="59" w:name="_Toc369531496"/>
            <w:bookmarkStart w:id="60" w:name="_Toc247527534"/>
            <w:bookmarkStart w:id="61" w:name="_Toc300834928"/>
            <w:bookmarkStart w:id="62" w:name="_Toc352691454"/>
            <w:bookmarkStart w:id="63" w:name="_Toc384308186"/>
            <w:r w:rsidRPr="00C317C0">
              <w:rPr>
                <w:rFonts w:ascii="宋体" w:hAnsi="宋体"/>
                <w:sz w:val="24"/>
                <w:szCs w:val="24"/>
              </w:rPr>
              <w:t>电</w:t>
            </w:r>
            <w:bookmarkEnd w:id="56"/>
            <w:bookmarkEnd w:id="57"/>
            <w:bookmarkEnd w:id="58"/>
            <w:bookmarkEnd w:id="59"/>
            <w:bookmarkEnd w:id="60"/>
            <w:bookmarkEnd w:id="61"/>
            <w:bookmarkEnd w:id="62"/>
            <w:bookmarkEnd w:id="63"/>
            <w:r w:rsidRPr="00C317C0">
              <w:rPr>
                <w:rFonts w:ascii="宋体" w:hAnsi="宋体"/>
                <w:sz w:val="24"/>
                <w:szCs w:val="24"/>
              </w:rPr>
              <w:t xml:space="preserve">    话：</w:t>
            </w:r>
            <w:r w:rsidRPr="00C317C0">
              <w:rPr>
                <w:rFonts w:ascii="宋体" w:hAnsi="宋体"/>
                <w:sz w:val="24"/>
                <w:szCs w:val="24"/>
                <w:u w:val="single"/>
              </w:rPr>
              <w:t>020-87575800转826或807</w:t>
            </w:r>
          </w:p>
        </w:tc>
      </w:tr>
      <w:tr w:rsidR="00FE10F1" w:rsidRPr="00C317C0" w:rsidTr="00DA75C8">
        <w:trPr>
          <w:trHeight w:val="567"/>
        </w:trPr>
        <w:tc>
          <w:tcPr>
            <w:tcW w:w="4428" w:type="dxa"/>
            <w:vAlign w:val="center"/>
          </w:tcPr>
          <w:p w:rsidR="00FE10F1" w:rsidRPr="00C317C0" w:rsidRDefault="00FE10F1" w:rsidP="00DA75C8">
            <w:pPr>
              <w:topLinePunct/>
              <w:adjustRightInd w:val="0"/>
              <w:snapToGrid w:val="0"/>
              <w:spacing w:line="360" w:lineRule="auto"/>
              <w:rPr>
                <w:rFonts w:ascii="宋体" w:hAnsi="宋体"/>
                <w:sz w:val="24"/>
                <w:szCs w:val="24"/>
              </w:rPr>
            </w:pPr>
          </w:p>
        </w:tc>
        <w:tc>
          <w:tcPr>
            <w:tcW w:w="4428" w:type="dxa"/>
            <w:vAlign w:val="center"/>
          </w:tcPr>
          <w:p w:rsidR="00FE10F1" w:rsidRPr="00C317C0" w:rsidRDefault="00FE10F1" w:rsidP="00DA75C8">
            <w:pPr>
              <w:topLinePunct/>
              <w:adjustRightInd w:val="0"/>
              <w:snapToGrid w:val="0"/>
              <w:spacing w:line="360" w:lineRule="auto"/>
              <w:rPr>
                <w:rFonts w:ascii="宋体" w:hAnsi="宋体"/>
                <w:sz w:val="24"/>
                <w:szCs w:val="24"/>
              </w:rPr>
            </w:pPr>
            <w:r w:rsidRPr="00C317C0">
              <w:rPr>
                <w:rFonts w:ascii="宋体" w:hAnsi="宋体"/>
                <w:sz w:val="24"/>
                <w:szCs w:val="24"/>
              </w:rPr>
              <w:t>传    真：</w:t>
            </w:r>
            <w:r w:rsidRPr="00C317C0">
              <w:rPr>
                <w:rFonts w:ascii="宋体" w:hAnsi="宋体"/>
                <w:sz w:val="24"/>
                <w:szCs w:val="24"/>
                <w:u w:val="single"/>
              </w:rPr>
              <w:t>020-87578002转823</w:t>
            </w:r>
          </w:p>
        </w:tc>
      </w:tr>
      <w:tr w:rsidR="00FE10F1" w:rsidRPr="00C317C0" w:rsidTr="00DA75C8">
        <w:trPr>
          <w:trHeight w:val="567"/>
        </w:trPr>
        <w:tc>
          <w:tcPr>
            <w:tcW w:w="4428" w:type="dxa"/>
            <w:vAlign w:val="center"/>
          </w:tcPr>
          <w:p w:rsidR="00FE10F1" w:rsidRPr="00C317C0" w:rsidRDefault="00FE10F1" w:rsidP="00DA75C8">
            <w:pPr>
              <w:topLinePunct/>
              <w:adjustRightInd w:val="0"/>
              <w:snapToGrid w:val="0"/>
              <w:spacing w:line="360" w:lineRule="auto"/>
              <w:rPr>
                <w:rFonts w:ascii="宋体" w:hAnsi="宋体"/>
                <w:sz w:val="24"/>
                <w:szCs w:val="24"/>
              </w:rPr>
            </w:pPr>
          </w:p>
        </w:tc>
        <w:tc>
          <w:tcPr>
            <w:tcW w:w="4428" w:type="dxa"/>
            <w:vAlign w:val="center"/>
          </w:tcPr>
          <w:p w:rsidR="00FE10F1" w:rsidRPr="00C317C0" w:rsidRDefault="00FE10F1" w:rsidP="00DA75C8">
            <w:pPr>
              <w:topLinePunct/>
              <w:adjustRightInd w:val="0"/>
              <w:snapToGrid w:val="0"/>
              <w:spacing w:line="360" w:lineRule="auto"/>
              <w:rPr>
                <w:rFonts w:ascii="宋体" w:hAnsi="宋体"/>
                <w:sz w:val="24"/>
                <w:szCs w:val="24"/>
              </w:rPr>
            </w:pPr>
            <w:r w:rsidRPr="00C317C0">
              <w:rPr>
                <w:rFonts w:ascii="宋体" w:hAnsi="宋体"/>
                <w:sz w:val="24"/>
                <w:szCs w:val="24"/>
              </w:rPr>
              <w:t>电子邮件：</w:t>
            </w:r>
            <w:r w:rsidRPr="00C317C0">
              <w:rPr>
                <w:rFonts w:ascii="宋体" w:hAnsi="宋体"/>
                <w:sz w:val="24"/>
                <w:szCs w:val="24"/>
                <w:u w:val="single"/>
              </w:rPr>
              <w:t>bjzj90122@126.com</w:t>
            </w:r>
          </w:p>
        </w:tc>
      </w:tr>
      <w:tr w:rsidR="00FE10F1" w:rsidRPr="00C317C0" w:rsidTr="00DA75C8">
        <w:trPr>
          <w:trHeight w:val="567"/>
        </w:trPr>
        <w:tc>
          <w:tcPr>
            <w:tcW w:w="4428" w:type="dxa"/>
            <w:vAlign w:val="center"/>
          </w:tcPr>
          <w:p w:rsidR="00FE10F1" w:rsidRPr="00C317C0" w:rsidRDefault="00FE10F1" w:rsidP="00DA75C8">
            <w:pPr>
              <w:topLinePunct/>
              <w:adjustRightInd w:val="0"/>
              <w:snapToGrid w:val="0"/>
              <w:spacing w:line="360" w:lineRule="auto"/>
              <w:rPr>
                <w:rFonts w:ascii="宋体" w:hAnsi="宋体"/>
                <w:sz w:val="24"/>
                <w:szCs w:val="24"/>
              </w:rPr>
            </w:pPr>
          </w:p>
        </w:tc>
        <w:tc>
          <w:tcPr>
            <w:tcW w:w="4428" w:type="dxa"/>
            <w:vAlign w:val="center"/>
          </w:tcPr>
          <w:p w:rsidR="00FE10F1" w:rsidRPr="00C317C0" w:rsidRDefault="00FE10F1" w:rsidP="00DA75C8">
            <w:pPr>
              <w:topLinePunct/>
              <w:adjustRightInd w:val="0"/>
              <w:snapToGrid w:val="0"/>
              <w:spacing w:line="360" w:lineRule="auto"/>
              <w:jc w:val="right"/>
              <w:rPr>
                <w:rFonts w:ascii="宋体" w:hAnsi="宋体"/>
                <w:sz w:val="24"/>
                <w:szCs w:val="24"/>
              </w:rPr>
            </w:pPr>
            <w:r w:rsidRPr="00C317C0">
              <w:rPr>
                <w:rFonts w:ascii="宋体" w:hAnsi="宋体"/>
                <w:sz w:val="24"/>
                <w:szCs w:val="24"/>
                <w:u w:val="single"/>
              </w:rPr>
              <w:t>2021</w:t>
            </w:r>
            <w:r w:rsidRPr="00C317C0">
              <w:rPr>
                <w:rFonts w:ascii="宋体" w:hAnsi="宋体"/>
                <w:sz w:val="24"/>
                <w:szCs w:val="24"/>
              </w:rPr>
              <w:t>年</w:t>
            </w:r>
            <w:r>
              <w:rPr>
                <w:rFonts w:ascii="宋体" w:hAnsi="宋体" w:hint="eastAsia"/>
                <w:sz w:val="24"/>
                <w:szCs w:val="24"/>
                <w:u w:val="single"/>
              </w:rPr>
              <w:t>7</w:t>
            </w:r>
            <w:r w:rsidRPr="00C317C0">
              <w:rPr>
                <w:rFonts w:ascii="宋体" w:hAnsi="宋体"/>
                <w:sz w:val="24"/>
                <w:szCs w:val="24"/>
              </w:rPr>
              <w:t>月</w:t>
            </w:r>
            <w:r>
              <w:rPr>
                <w:rFonts w:ascii="宋体" w:hAnsi="宋体" w:hint="eastAsia"/>
                <w:sz w:val="24"/>
                <w:szCs w:val="24"/>
                <w:u w:val="single"/>
              </w:rPr>
              <w:t>6</w:t>
            </w:r>
            <w:r w:rsidRPr="00C317C0">
              <w:rPr>
                <w:rFonts w:ascii="宋体" w:hAnsi="宋体"/>
                <w:sz w:val="24"/>
                <w:szCs w:val="24"/>
              </w:rPr>
              <w:t>日</w:t>
            </w:r>
          </w:p>
        </w:tc>
      </w:tr>
    </w:tbl>
    <w:p w:rsidR="00FE10F1" w:rsidRPr="00C317C0" w:rsidRDefault="00FE10F1" w:rsidP="00FE10F1">
      <w:pPr>
        <w:adjustRightInd w:val="0"/>
        <w:snapToGrid w:val="0"/>
        <w:spacing w:line="360" w:lineRule="auto"/>
        <w:rPr>
          <w:rFonts w:ascii="宋体" w:hAnsi="宋体"/>
          <w:sz w:val="24"/>
          <w:szCs w:val="24"/>
        </w:rPr>
      </w:pPr>
    </w:p>
    <w:p w:rsidR="00FE10F1" w:rsidRPr="00C317C0" w:rsidRDefault="00FE10F1" w:rsidP="00FE10F1">
      <w:pPr>
        <w:widowControl/>
        <w:spacing w:line="360" w:lineRule="auto"/>
        <w:ind w:firstLineChars="200" w:firstLine="480"/>
        <w:jc w:val="left"/>
        <w:rPr>
          <w:rFonts w:ascii="宋体" w:hAnsi="宋体" w:cs="宋体"/>
          <w:kern w:val="0"/>
          <w:sz w:val="24"/>
          <w:szCs w:val="24"/>
        </w:rPr>
      </w:pPr>
      <w:bookmarkStart w:id="64" w:name="_Toc234832844"/>
      <w:r w:rsidRPr="00C317C0">
        <w:rPr>
          <w:rFonts w:ascii="宋体" w:hAnsi="宋体" w:cs="宋体" w:hint="eastAsia"/>
          <w:kern w:val="0"/>
          <w:sz w:val="24"/>
          <w:szCs w:val="24"/>
        </w:rPr>
        <w:t>招标公告附件：</w:t>
      </w:r>
    </w:p>
    <w:p w:rsidR="00FE10F1" w:rsidRPr="00C317C0" w:rsidRDefault="00FE10F1" w:rsidP="00FE10F1">
      <w:pPr>
        <w:widowControl/>
        <w:spacing w:line="360" w:lineRule="auto"/>
        <w:ind w:firstLineChars="200" w:firstLine="480"/>
        <w:jc w:val="left"/>
        <w:rPr>
          <w:rFonts w:ascii="宋体" w:hAnsi="宋体" w:cs="宋体"/>
          <w:kern w:val="0"/>
          <w:sz w:val="24"/>
          <w:szCs w:val="24"/>
        </w:rPr>
      </w:pPr>
      <w:r w:rsidRPr="00C317C0">
        <w:rPr>
          <w:rFonts w:ascii="宋体" w:hAnsi="宋体" w:cs="宋体" w:hint="eastAsia"/>
          <w:kern w:val="0"/>
          <w:sz w:val="24"/>
          <w:szCs w:val="24"/>
        </w:rPr>
        <w:t>附件：投标申请人基本信息表</w:t>
      </w:r>
    </w:p>
    <w:bookmarkEnd w:id="64"/>
    <w:p w:rsidR="00FE10F1" w:rsidRPr="00C317C0" w:rsidRDefault="00FE10F1" w:rsidP="00FE10F1">
      <w:pPr>
        <w:adjustRightInd w:val="0"/>
        <w:snapToGrid w:val="0"/>
        <w:spacing w:line="360" w:lineRule="auto"/>
        <w:rPr>
          <w:rFonts w:ascii="宋体" w:hAnsi="宋体"/>
          <w:sz w:val="24"/>
          <w:szCs w:val="24"/>
        </w:rPr>
      </w:pPr>
    </w:p>
    <w:p w:rsidR="00FE10F1" w:rsidRPr="00C317C0" w:rsidRDefault="00FE10F1" w:rsidP="00FE10F1">
      <w:pPr>
        <w:adjustRightInd w:val="0"/>
        <w:snapToGrid w:val="0"/>
        <w:spacing w:line="360" w:lineRule="auto"/>
        <w:rPr>
          <w:rFonts w:ascii="宋体" w:hAnsi="宋体"/>
          <w:sz w:val="24"/>
          <w:szCs w:val="24"/>
        </w:rPr>
        <w:sectPr w:rsidR="00FE10F1" w:rsidRPr="00C317C0">
          <w:pgSz w:w="11907" w:h="16840"/>
          <w:pgMar w:top="1588" w:right="1588" w:bottom="1588" w:left="1588" w:header="720" w:footer="720" w:gutter="0"/>
          <w:cols w:space="720"/>
          <w:docGrid w:linePitch="285"/>
        </w:sectPr>
      </w:pPr>
    </w:p>
    <w:p w:rsidR="00FE10F1" w:rsidRPr="00C317C0" w:rsidRDefault="00FE10F1" w:rsidP="00FE10F1">
      <w:pPr>
        <w:widowControl/>
        <w:adjustRightInd w:val="0"/>
        <w:snapToGrid w:val="0"/>
        <w:spacing w:line="360" w:lineRule="auto"/>
        <w:rPr>
          <w:rFonts w:ascii="宋体" w:hAnsi="宋体" w:cs="隶书"/>
          <w:kern w:val="0"/>
          <w:sz w:val="28"/>
          <w:szCs w:val="30"/>
        </w:rPr>
      </w:pPr>
      <w:bookmarkStart w:id="65" w:name="_Toc247513946"/>
      <w:bookmarkStart w:id="66" w:name="_Toc14865"/>
      <w:bookmarkStart w:id="67" w:name="_Toc300834941"/>
      <w:bookmarkStart w:id="68" w:name="_Toc384308205"/>
      <w:bookmarkStart w:id="69" w:name="_Toc361508578"/>
      <w:bookmarkStart w:id="70" w:name="_Toc369531509"/>
      <w:bookmarkStart w:id="71" w:name="_Toc152045525"/>
      <w:bookmarkStart w:id="72" w:name="_Toc144974491"/>
      <w:bookmarkStart w:id="73" w:name="_Toc352691467"/>
      <w:bookmarkStart w:id="74" w:name="_Toc247527549"/>
      <w:bookmarkStart w:id="75" w:name="_Toc144974493"/>
      <w:bookmarkStart w:id="76" w:name="_Toc19794"/>
      <w:bookmarkStart w:id="77" w:name="_Toc300834943"/>
      <w:bookmarkStart w:id="78" w:name="_Toc152042299"/>
      <w:bookmarkStart w:id="79" w:name="_Toc247527547"/>
      <w:bookmarkStart w:id="80" w:name="_Toc247513948"/>
      <w:bookmarkStart w:id="81" w:name="_Toc352691469"/>
      <w:bookmarkStart w:id="82" w:name="_Toc152045523"/>
      <w:bookmarkStart w:id="83" w:name="_Toc152042301"/>
      <w:bookmarkStart w:id="84" w:name="_Toc384308203"/>
      <w:bookmarkStart w:id="85" w:name="_Toc361508580"/>
      <w:bookmarkStart w:id="86" w:name="_Toc36953151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C317C0">
        <w:rPr>
          <w:rFonts w:ascii="宋体" w:hAnsi="宋体" w:cs="隶书" w:hint="eastAsia"/>
          <w:kern w:val="0"/>
          <w:sz w:val="28"/>
          <w:szCs w:val="30"/>
        </w:rPr>
        <w:lastRenderedPageBreak/>
        <w:t>招标公告附件：</w:t>
      </w:r>
    </w:p>
    <w:p w:rsidR="00FE10F1" w:rsidRPr="00C317C0" w:rsidRDefault="00FE10F1" w:rsidP="00FE10F1">
      <w:pPr>
        <w:spacing w:line="360" w:lineRule="auto"/>
        <w:jc w:val="center"/>
        <w:rPr>
          <w:rFonts w:ascii="宋体" w:hAnsi="宋体" w:cs="宋体"/>
          <w:b/>
          <w:kern w:val="0"/>
          <w:sz w:val="28"/>
          <w:szCs w:val="28"/>
        </w:rPr>
      </w:pPr>
      <w:r w:rsidRPr="00C317C0">
        <w:rPr>
          <w:rFonts w:ascii="宋体" w:hAnsi="宋体" w:cs="宋体" w:hint="eastAsia"/>
          <w:b/>
          <w:kern w:val="0"/>
          <w:sz w:val="28"/>
          <w:szCs w:val="28"/>
        </w:rPr>
        <w:t>投标申请人基本信息表（格式）</w:t>
      </w:r>
    </w:p>
    <w:p w:rsidR="00FE10F1" w:rsidRPr="00C317C0" w:rsidRDefault="00FE10F1" w:rsidP="00FE10F1">
      <w:pPr>
        <w:autoSpaceDE w:val="0"/>
        <w:autoSpaceDN w:val="0"/>
        <w:adjustRightInd w:val="0"/>
        <w:snapToGrid w:val="0"/>
        <w:spacing w:before="40" w:after="40" w:line="360" w:lineRule="auto"/>
        <w:jc w:val="left"/>
        <w:rPr>
          <w:rFonts w:ascii="宋体" w:hAnsi="宋体" w:cs="宋体"/>
          <w:b/>
          <w:kern w:val="0"/>
          <w:sz w:val="28"/>
          <w:szCs w:val="28"/>
        </w:rPr>
      </w:pPr>
      <w:r w:rsidRPr="00C317C0">
        <w:rPr>
          <w:rFonts w:ascii="宋体" w:hAnsi="宋体" w:cs="宋体" w:hint="eastAsia"/>
          <w:kern w:val="0"/>
          <w:sz w:val="24"/>
          <w:szCs w:val="24"/>
        </w:rPr>
        <w:t>投标人</w:t>
      </w:r>
      <w:r w:rsidRPr="00C317C0">
        <w:rPr>
          <w:rFonts w:ascii="宋体" w:hAnsi="宋体" w:cs="宋体"/>
          <w:kern w:val="0"/>
          <w:sz w:val="24"/>
          <w:szCs w:val="24"/>
        </w:rPr>
        <w:t>:</w:t>
      </w:r>
      <w:r w:rsidRPr="00C317C0">
        <w:rPr>
          <w:rFonts w:ascii="宋体" w:hAnsi="宋体" w:cs="宋体"/>
          <w:kern w:val="0"/>
          <w:sz w:val="24"/>
          <w:szCs w:val="24"/>
          <w:u w:val="single"/>
        </w:rPr>
        <w:t xml:space="preserve">  </w:t>
      </w:r>
      <w:r w:rsidRPr="00C317C0">
        <w:rPr>
          <w:rFonts w:ascii="宋体" w:hAnsi="宋体" w:cs="宋体"/>
          <w:kern w:val="0"/>
          <w:szCs w:val="21"/>
          <w:u w:val="single"/>
        </w:rPr>
        <w:t xml:space="preserve">                            </w:t>
      </w:r>
      <w:r w:rsidRPr="00C317C0">
        <w:rPr>
          <w:rFonts w:ascii="宋体" w:hAnsi="宋体" w:cs="宋体" w:hint="eastAsia"/>
          <w:kern w:val="0"/>
          <w:szCs w:val="21"/>
        </w:rPr>
        <w:t>（加盖公章）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888"/>
        <w:gridCol w:w="1267"/>
        <w:gridCol w:w="1052"/>
        <w:gridCol w:w="840"/>
        <w:gridCol w:w="426"/>
        <w:gridCol w:w="212"/>
        <w:gridCol w:w="1266"/>
        <w:gridCol w:w="205"/>
        <w:gridCol w:w="840"/>
        <w:gridCol w:w="1061"/>
      </w:tblGrid>
      <w:tr w:rsidR="00FE10F1" w:rsidRPr="00C317C0" w:rsidTr="00DA75C8">
        <w:trPr>
          <w:trHeight w:hRule="exact" w:val="500"/>
          <w:jc w:val="center"/>
        </w:trPr>
        <w:tc>
          <w:tcPr>
            <w:tcW w:w="1888"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投标人名称</w:t>
            </w:r>
          </w:p>
        </w:tc>
        <w:tc>
          <w:tcPr>
            <w:tcW w:w="7169" w:type="dxa"/>
            <w:gridSpan w:val="9"/>
            <w:vAlign w:val="center"/>
          </w:tcPr>
          <w:p w:rsidR="00FE10F1" w:rsidRPr="00C317C0" w:rsidRDefault="00FE10F1" w:rsidP="00DA75C8">
            <w:pPr>
              <w:jc w:val="center"/>
              <w:rPr>
                <w:rFonts w:ascii="宋体" w:hAnsi="宋体" w:cs="宋体"/>
                <w:szCs w:val="21"/>
              </w:rPr>
            </w:pPr>
          </w:p>
        </w:tc>
      </w:tr>
      <w:tr w:rsidR="00FE10F1" w:rsidRPr="00C317C0" w:rsidTr="00DA75C8">
        <w:trPr>
          <w:trHeight w:hRule="exact" w:val="520"/>
          <w:jc w:val="center"/>
        </w:trPr>
        <w:tc>
          <w:tcPr>
            <w:tcW w:w="1888"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注册地址</w:t>
            </w:r>
          </w:p>
        </w:tc>
        <w:tc>
          <w:tcPr>
            <w:tcW w:w="3797" w:type="dxa"/>
            <w:gridSpan w:val="5"/>
            <w:vAlign w:val="center"/>
          </w:tcPr>
          <w:p w:rsidR="00FE10F1" w:rsidRPr="00C317C0" w:rsidRDefault="00FE10F1" w:rsidP="00DA75C8">
            <w:pPr>
              <w:jc w:val="center"/>
              <w:rPr>
                <w:rFonts w:ascii="宋体" w:hAnsi="宋体" w:cs="宋体"/>
                <w:szCs w:val="21"/>
              </w:rPr>
            </w:pPr>
          </w:p>
        </w:tc>
        <w:tc>
          <w:tcPr>
            <w:tcW w:w="1266"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邮政编码</w:t>
            </w:r>
          </w:p>
        </w:tc>
        <w:tc>
          <w:tcPr>
            <w:tcW w:w="2106" w:type="dxa"/>
            <w:gridSpan w:val="3"/>
            <w:vAlign w:val="center"/>
          </w:tcPr>
          <w:p w:rsidR="00FE10F1" w:rsidRPr="00C317C0" w:rsidRDefault="00FE10F1" w:rsidP="00DA75C8">
            <w:pPr>
              <w:jc w:val="center"/>
              <w:rPr>
                <w:rFonts w:ascii="宋体" w:hAnsi="宋体" w:cs="宋体"/>
                <w:szCs w:val="21"/>
              </w:rPr>
            </w:pPr>
          </w:p>
        </w:tc>
      </w:tr>
      <w:tr w:rsidR="00FE10F1" w:rsidRPr="00C317C0" w:rsidTr="00DA75C8">
        <w:trPr>
          <w:trHeight w:hRule="exact" w:val="540"/>
          <w:jc w:val="center"/>
        </w:trPr>
        <w:tc>
          <w:tcPr>
            <w:tcW w:w="1888" w:type="dxa"/>
            <w:vMerge w:val="restart"/>
            <w:vAlign w:val="center"/>
          </w:tcPr>
          <w:p w:rsidR="00FE10F1" w:rsidRPr="00C317C0" w:rsidRDefault="00FE10F1" w:rsidP="00DA75C8">
            <w:pPr>
              <w:jc w:val="center"/>
              <w:rPr>
                <w:rFonts w:ascii="宋体" w:hAnsi="宋体" w:cs="宋体"/>
                <w:kern w:val="0"/>
                <w:szCs w:val="21"/>
              </w:rPr>
            </w:pPr>
            <w:r w:rsidRPr="00C317C0">
              <w:rPr>
                <w:rFonts w:ascii="宋体" w:hAnsi="宋体" w:cs="宋体" w:hint="eastAsia"/>
                <w:kern w:val="0"/>
                <w:szCs w:val="21"/>
              </w:rPr>
              <w:t>联系方式</w:t>
            </w:r>
          </w:p>
        </w:tc>
        <w:tc>
          <w:tcPr>
            <w:tcW w:w="1267" w:type="dxa"/>
            <w:vAlign w:val="center"/>
          </w:tcPr>
          <w:p w:rsidR="00FE10F1" w:rsidRPr="00C317C0" w:rsidRDefault="00FE10F1" w:rsidP="00DA75C8">
            <w:pPr>
              <w:jc w:val="center"/>
              <w:rPr>
                <w:rFonts w:ascii="宋体" w:hAnsi="宋体" w:cs="宋体"/>
                <w:kern w:val="0"/>
                <w:szCs w:val="21"/>
              </w:rPr>
            </w:pPr>
            <w:r w:rsidRPr="00C317C0">
              <w:rPr>
                <w:rFonts w:ascii="宋体" w:hAnsi="宋体" w:cs="宋体" w:hint="eastAsia"/>
                <w:kern w:val="0"/>
                <w:szCs w:val="21"/>
              </w:rPr>
              <w:t>联系人</w:t>
            </w:r>
          </w:p>
        </w:tc>
        <w:tc>
          <w:tcPr>
            <w:tcW w:w="2530" w:type="dxa"/>
            <w:gridSpan w:val="4"/>
            <w:vAlign w:val="center"/>
          </w:tcPr>
          <w:p w:rsidR="00FE10F1" w:rsidRPr="00C317C0" w:rsidRDefault="00FE10F1" w:rsidP="00DA75C8">
            <w:pPr>
              <w:jc w:val="center"/>
              <w:rPr>
                <w:rFonts w:ascii="宋体" w:hAnsi="宋体" w:cs="宋体"/>
                <w:szCs w:val="21"/>
              </w:rPr>
            </w:pPr>
          </w:p>
        </w:tc>
        <w:tc>
          <w:tcPr>
            <w:tcW w:w="1266"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电</w:t>
            </w:r>
            <w:r w:rsidRPr="00C317C0">
              <w:rPr>
                <w:rFonts w:ascii="宋体" w:hAnsi="宋体" w:cs="宋体"/>
                <w:kern w:val="0"/>
                <w:szCs w:val="21"/>
              </w:rPr>
              <w:t xml:space="preserve">  </w:t>
            </w:r>
            <w:r w:rsidRPr="00C317C0">
              <w:rPr>
                <w:rFonts w:ascii="宋体" w:hAnsi="宋体" w:cs="宋体" w:hint="eastAsia"/>
                <w:kern w:val="0"/>
                <w:szCs w:val="21"/>
              </w:rPr>
              <w:t>话</w:t>
            </w:r>
          </w:p>
        </w:tc>
        <w:tc>
          <w:tcPr>
            <w:tcW w:w="2106" w:type="dxa"/>
            <w:gridSpan w:val="3"/>
            <w:vAlign w:val="center"/>
          </w:tcPr>
          <w:p w:rsidR="00FE10F1" w:rsidRPr="00C317C0" w:rsidRDefault="00FE10F1" w:rsidP="00DA75C8">
            <w:pPr>
              <w:jc w:val="center"/>
              <w:rPr>
                <w:rFonts w:ascii="宋体" w:hAnsi="宋体" w:cs="宋体"/>
                <w:szCs w:val="21"/>
              </w:rPr>
            </w:pPr>
          </w:p>
        </w:tc>
      </w:tr>
      <w:tr w:rsidR="00FE10F1" w:rsidRPr="00C317C0" w:rsidTr="00DA75C8">
        <w:trPr>
          <w:trHeight w:hRule="exact" w:val="520"/>
          <w:jc w:val="center"/>
        </w:trPr>
        <w:tc>
          <w:tcPr>
            <w:tcW w:w="1888" w:type="dxa"/>
            <w:vMerge/>
            <w:vAlign w:val="center"/>
          </w:tcPr>
          <w:p w:rsidR="00FE10F1" w:rsidRPr="00C317C0" w:rsidRDefault="00FE10F1" w:rsidP="00DA75C8">
            <w:pPr>
              <w:jc w:val="center"/>
              <w:rPr>
                <w:rFonts w:ascii="宋体" w:hAnsi="宋体"/>
                <w:kern w:val="0"/>
                <w:szCs w:val="21"/>
              </w:rPr>
            </w:pPr>
          </w:p>
        </w:tc>
        <w:tc>
          <w:tcPr>
            <w:tcW w:w="1267"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传</w:t>
            </w:r>
            <w:r w:rsidRPr="00C317C0">
              <w:rPr>
                <w:rFonts w:ascii="宋体" w:hAnsi="宋体" w:cs="宋体"/>
                <w:kern w:val="0"/>
                <w:szCs w:val="21"/>
              </w:rPr>
              <w:t xml:space="preserve">  </w:t>
            </w:r>
            <w:r w:rsidRPr="00C317C0">
              <w:rPr>
                <w:rFonts w:ascii="宋体" w:hAnsi="宋体" w:cs="宋体" w:hint="eastAsia"/>
                <w:kern w:val="0"/>
                <w:szCs w:val="21"/>
              </w:rPr>
              <w:t>真</w:t>
            </w:r>
          </w:p>
        </w:tc>
        <w:tc>
          <w:tcPr>
            <w:tcW w:w="2530" w:type="dxa"/>
            <w:gridSpan w:val="4"/>
            <w:vAlign w:val="center"/>
          </w:tcPr>
          <w:p w:rsidR="00FE10F1" w:rsidRPr="00C317C0" w:rsidRDefault="00FE10F1" w:rsidP="00DA75C8">
            <w:pPr>
              <w:jc w:val="center"/>
              <w:rPr>
                <w:rFonts w:ascii="宋体" w:hAnsi="宋体" w:cs="宋体"/>
                <w:szCs w:val="21"/>
              </w:rPr>
            </w:pPr>
          </w:p>
        </w:tc>
        <w:tc>
          <w:tcPr>
            <w:tcW w:w="1266"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电子邮件</w:t>
            </w:r>
          </w:p>
        </w:tc>
        <w:tc>
          <w:tcPr>
            <w:tcW w:w="2106" w:type="dxa"/>
            <w:gridSpan w:val="3"/>
            <w:vAlign w:val="center"/>
          </w:tcPr>
          <w:p w:rsidR="00FE10F1" w:rsidRPr="00C317C0" w:rsidRDefault="00FE10F1" w:rsidP="00DA75C8">
            <w:pPr>
              <w:jc w:val="center"/>
              <w:rPr>
                <w:rFonts w:ascii="宋体" w:hAnsi="宋体" w:cs="宋体"/>
                <w:szCs w:val="21"/>
              </w:rPr>
            </w:pPr>
          </w:p>
        </w:tc>
      </w:tr>
      <w:tr w:rsidR="00FE10F1" w:rsidRPr="00C317C0" w:rsidTr="00DA75C8">
        <w:trPr>
          <w:trHeight w:val="522"/>
          <w:jc w:val="center"/>
        </w:trPr>
        <w:tc>
          <w:tcPr>
            <w:tcW w:w="1888"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法定代表人</w:t>
            </w:r>
          </w:p>
        </w:tc>
        <w:tc>
          <w:tcPr>
            <w:tcW w:w="1267"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姓名</w:t>
            </w:r>
          </w:p>
        </w:tc>
        <w:tc>
          <w:tcPr>
            <w:tcW w:w="1052" w:type="dxa"/>
            <w:vAlign w:val="center"/>
          </w:tcPr>
          <w:p w:rsidR="00FE10F1" w:rsidRPr="00C317C0" w:rsidRDefault="00FE10F1" w:rsidP="00DA75C8">
            <w:pPr>
              <w:jc w:val="center"/>
              <w:rPr>
                <w:rFonts w:ascii="宋体" w:hAnsi="宋体" w:cs="宋体"/>
                <w:szCs w:val="21"/>
              </w:rPr>
            </w:pPr>
          </w:p>
        </w:tc>
        <w:tc>
          <w:tcPr>
            <w:tcW w:w="1266" w:type="dxa"/>
            <w:gridSpan w:val="2"/>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技术职称</w:t>
            </w:r>
          </w:p>
        </w:tc>
        <w:tc>
          <w:tcPr>
            <w:tcW w:w="1683" w:type="dxa"/>
            <w:gridSpan w:val="3"/>
            <w:vAlign w:val="center"/>
          </w:tcPr>
          <w:p w:rsidR="00FE10F1" w:rsidRPr="00C317C0" w:rsidRDefault="00FE10F1" w:rsidP="00DA75C8">
            <w:pPr>
              <w:jc w:val="center"/>
              <w:rPr>
                <w:rFonts w:ascii="宋体" w:hAnsi="宋体" w:cs="宋体"/>
                <w:szCs w:val="21"/>
              </w:rPr>
            </w:pPr>
          </w:p>
        </w:tc>
        <w:tc>
          <w:tcPr>
            <w:tcW w:w="840"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电话</w:t>
            </w:r>
          </w:p>
        </w:tc>
        <w:tc>
          <w:tcPr>
            <w:tcW w:w="1061" w:type="dxa"/>
            <w:vAlign w:val="center"/>
          </w:tcPr>
          <w:p w:rsidR="00FE10F1" w:rsidRPr="00C317C0" w:rsidRDefault="00FE10F1" w:rsidP="00DA75C8">
            <w:pPr>
              <w:jc w:val="center"/>
              <w:rPr>
                <w:rFonts w:ascii="宋体" w:hAnsi="宋体" w:cs="宋体"/>
                <w:szCs w:val="21"/>
              </w:rPr>
            </w:pPr>
          </w:p>
        </w:tc>
      </w:tr>
      <w:tr w:rsidR="00FE10F1" w:rsidRPr="00C317C0" w:rsidTr="00DA75C8">
        <w:trPr>
          <w:trHeight w:val="522"/>
          <w:jc w:val="center"/>
        </w:trPr>
        <w:tc>
          <w:tcPr>
            <w:tcW w:w="1888"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技术负责人</w:t>
            </w:r>
          </w:p>
        </w:tc>
        <w:tc>
          <w:tcPr>
            <w:tcW w:w="1267"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姓名</w:t>
            </w:r>
          </w:p>
        </w:tc>
        <w:tc>
          <w:tcPr>
            <w:tcW w:w="1052" w:type="dxa"/>
            <w:vAlign w:val="center"/>
          </w:tcPr>
          <w:p w:rsidR="00FE10F1" w:rsidRPr="00C317C0" w:rsidRDefault="00FE10F1" w:rsidP="00DA75C8">
            <w:pPr>
              <w:jc w:val="center"/>
              <w:rPr>
                <w:rFonts w:ascii="宋体" w:hAnsi="宋体" w:cs="宋体"/>
                <w:szCs w:val="21"/>
              </w:rPr>
            </w:pPr>
          </w:p>
        </w:tc>
        <w:tc>
          <w:tcPr>
            <w:tcW w:w="1266" w:type="dxa"/>
            <w:gridSpan w:val="2"/>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技术职称</w:t>
            </w:r>
          </w:p>
        </w:tc>
        <w:tc>
          <w:tcPr>
            <w:tcW w:w="1683" w:type="dxa"/>
            <w:gridSpan w:val="3"/>
            <w:vAlign w:val="center"/>
          </w:tcPr>
          <w:p w:rsidR="00FE10F1" w:rsidRPr="00C317C0" w:rsidRDefault="00FE10F1" w:rsidP="00DA75C8">
            <w:pPr>
              <w:jc w:val="center"/>
              <w:rPr>
                <w:rFonts w:ascii="宋体" w:hAnsi="宋体" w:cs="宋体"/>
                <w:szCs w:val="21"/>
              </w:rPr>
            </w:pPr>
          </w:p>
        </w:tc>
        <w:tc>
          <w:tcPr>
            <w:tcW w:w="840"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电话</w:t>
            </w:r>
          </w:p>
        </w:tc>
        <w:tc>
          <w:tcPr>
            <w:tcW w:w="1061" w:type="dxa"/>
            <w:vAlign w:val="center"/>
          </w:tcPr>
          <w:p w:rsidR="00FE10F1" w:rsidRPr="00C317C0" w:rsidRDefault="00FE10F1" w:rsidP="00DA75C8">
            <w:pPr>
              <w:jc w:val="center"/>
              <w:rPr>
                <w:rFonts w:ascii="宋体" w:hAnsi="宋体" w:cs="宋体"/>
                <w:szCs w:val="21"/>
              </w:rPr>
            </w:pPr>
          </w:p>
        </w:tc>
      </w:tr>
      <w:tr w:rsidR="00FE10F1" w:rsidRPr="00C317C0" w:rsidTr="00DA75C8">
        <w:trPr>
          <w:trHeight w:val="522"/>
          <w:jc w:val="center"/>
        </w:trPr>
        <w:tc>
          <w:tcPr>
            <w:tcW w:w="1888"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成立时间</w:t>
            </w:r>
          </w:p>
        </w:tc>
        <w:tc>
          <w:tcPr>
            <w:tcW w:w="2319" w:type="dxa"/>
            <w:gridSpan w:val="2"/>
            <w:vAlign w:val="center"/>
          </w:tcPr>
          <w:p w:rsidR="00FE10F1" w:rsidRPr="00C317C0" w:rsidRDefault="00FE10F1" w:rsidP="00DA75C8">
            <w:pPr>
              <w:jc w:val="center"/>
              <w:rPr>
                <w:rFonts w:ascii="宋体" w:hAnsi="宋体" w:cs="宋体"/>
                <w:szCs w:val="21"/>
              </w:rPr>
            </w:pPr>
          </w:p>
        </w:tc>
        <w:tc>
          <w:tcPr>
            <w:tcW w:w="4850" w:type="dxa"/>
            <w:gridSpan w:val="7"/>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员工总人数：</w:t>
            </w:r>
          </w:p>
        </w:tc>
      </w:tr>
      <w:tr w:rsidR="00FE10F1" w:rsidRPr="00C317C0" w:rsidTr="00DA75C8">
        <w:trPr>
          <w:trHeight w:val="522"/>
          <w:jc w:val="center"/>
        </w:trPr>
        <w:tc>
          <w:tcPr>
            <w:tcW w:w="1888" w:type="dxa"/>
            <w:vMerge w:val="restart"/>
            <w:vAlign w:val="center"/>
          </w:tcPr>
          <w:p w:rsidR="00FE10F1" w:rsidRPr="00C317C0" w:rsidRDefault="00FE10F1" w:rsidP="00DA75C8">
            <w:pPr>
              <w:jc w:val="center"/>
              <w:rPr>
                <w:rFonts w:ascii="宋体" w:hAnsi="宋体" w:cs="宋体"/>
                <w:kern w:val="0"/>
                <w:szCs w:val="21"/>
              </w:rPr>
            </w:pPr>
            <w:r w:rsidRPr="00C317C0">
              <w:rPr>
                <w:rFonts w:ascii="宋体" w:hAnsi="宋体" w:cs="宋体" w:hint="eastAsia"/>
                <w:kern w:val="0"/>
                <w:szCs w:val="21"/>
              </w:rPr>
              <w:t>营业执照号</w:t>
            </w:r>
          </w:p>
        </w:tc>
        <w:tc>
          <w:tcPr>
            <w:tcW w:w="2319" w:type="dxa"/>
            <w:gridSpan w:val="2"/>
            <w:vMerge w:val="restart"/>
            <w:vAlign w:val="center"/>
          </w:tcPr>
          <w:p w:rsidR="00FE10F1" w:rsidRPr="00C317C0" w:rsidRDefault="00FE10F1" w:rsidP="00DA75C8">
            <w:pPr>
              <w:jc w:val="center"/>
              <w:rPr>
                <w:rFonts w:ascii="宋体" w:hAnsi="宋体" w:cs="宋体"/>
                <w:szCs w:val="21"/>
              </w:rPr>
            </w:pPr>
          </w:p>
        </w:tc>
        <w:tc>
          <w:tcPr>
            <w:tcW w:w="840" w:type="dxa"/>
            <w:vAlign w:val="center"/>
          </w:tcPr>
          <w:p w:rsidR="00FE10F1" w:rsidRPr="00C317C0" w:rsidRDefault="00FE10F1" w:rsidP="00DA75C8">
            <w:pPr>
              <w:jc w:val="center"/>
              <w:rPr>
                <w:rFonts w:ascii="宋体" w:hAnsi="宋体" w:cs="宋体"/>
                <w:kern w:val="0"/>
                <w:szCs w:val="21"/>
              </w:rPr>
            </w:pPr>
          </w:p>
        </w:tc>
        <w:tc>
          <w:tcPr>
            <w:tcW w:w="2109" w:type="dxa"/>
            <w:gridSpan w:val="4"/>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项目负责人</w:t>
            </w:r>
          </w:p>
        </w:tc>
        <w:tc>
          <w:tcPr>
            <w:tcW w:w="1901" w:type="dxa"/>
            <w:gridSpan w:val="2"/>
            <w:vAlign w:val="center"/>
          </w:tcPr>
          <w:p w:rsidR="00FE10F1" w:rsidRPr="00C317C0" w:rsidRDefault="00FE10F1" w:rsidP="00DA75C8">
            <w:pPr>
              <w:jc w:val="center"/>
              <w:rPr>
                <w:rFonts w:ascii="宋体" w:hAnsi="宋体" w:cs="宋体"/>
                <w:szCs w:val="21"/>
              </w:rPr>
            </w:pPr>
          </w:p>
        </w:tc>
      </w:tr>
      <w:tr w:rsidR="00FE10F1" w:rsidRPr="00C317C0" w:rsidTr="00DA75C8">
        <w:trPr>
          <w:trHeight w:val="522"/>
          <w:jc w:val="center"/>
        </w:trPr>
        <w:tc>
          <w:tcPr>
            <w:tcW w:w="1888" w:type="dxa"/>
            <w:vMerge/>
            <w:vAlign w:val="center"/>
          </w:tcPr>
          <w:p w:rsidR="00FE10F1" w:rsidRPr="00C317C0" w:rsidRDefault="00FE10F1" w:rsidP="00DA75C8">
            <w:pPr>
              <w:jc w:val="center"/>
              <w:rPr>
                <w:rFonts w:ascii="宋体" w:hAnsi="宋体" w:cs="宋体"/>
                <w:szCs w:val="21"/>
              </w:rPr>
            </w:pPr>
          </w:p>
        </w:tc>
        <w:tc>
          <w:tcPr>
            <w:tcW w:w="2319" w:type="dxa"/>
            <w:gridSpan w:val="2"/>
            <w:vMerge/>
            <w:vAlign w:val="center"/>
          </w:tcPr>
          <w:p w:rsidR="00FE10F1" w:rsidRPr="00C317C0" w:rsidRDefault="00FE10F1" w:rsidP="00DA75C8">
            <w:pPr>
              <w:jc w:val="center"/>
              <w:rPr>
                <w:rFonts w:ascii="宋体" w:hAnsi="宋体" w:cs="宋体"/>
                <w:szCs w:val="21"/>
              </w:rPr>
            </w:pPr>
          </w:p>
        </w:tc>
        <w:tc>
          <w:tcPr>
            <w:tcW w:w="840" w:type="dxa"/>
            <w:vMerge w:val="restart"/>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其中</w:t>
            </w:r>
          </w:p>
        </w:tc>
        <w:tc>
          <w:tcPr>
            <w:tcW w:w="2109" w:type="dxa"/>
            <w:gridSpan w:val="4"/>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高级职称人员</w:t>
            </w:r>
          </w:p>
        </w:tc>
        <w:tc>
          <w:tcPr>
            <w:tcW w:w="1901" w:type="dxa"/>
            <w:gridSpan w:val="2"/>
            <w:vAlign w:val="center"/>
          </w:tcPr>
          <w:p w:rsidR="00FE10F1" w:rsidRPr="00C317C0" w:rsidRDefault="00FE10F1" w:rsidP="00DA75C8">
            <w:pPr>
              <w:jc w:val="center"/>
              <w:rPr>
                <w:rFonts w:ascii="宋体" w:hAnsi="宋体" w:cs="宋体"/>
                <w:szCs w:val="21"/>
              </w:rPr>
            </w:pPr>
          </w:p>
        </w:tc>
      </w:tr>
      <w:tr w:rsidR="00FE10F1" w:rsidRPr="00C317C0" w:rsidTr="00DA75C8">
        <w:trPr>
          <w:trHeight w:val="522"/>
          <w:jc w:val="center"/>
        </w:trPr>
        <w:tc>
          <w:tcPr>
            <w:tcW w:w="1888"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注册资金</w:t>
            </w:r>
          </w:p>
        </w:tc>
        <w:tc>
          <w:tcPr>
            <w:tcW w:w="2319" w:type="dxa"/>
            <w:gridSpan w:val="2"/>
            <w:vAlign w:val="center"/>
          </w:tcPr>
          <w:p w:rsidR="00FE10F1" w:rsidRPr="00C317C0" w:rsidRDefault="00FE10F1" w:rsidP="00DA75C8">
            <w:pPr>
              <w:jc w:val="center"/>
              <w:rPr>
                <w:rFonts w:ascii="宋体" w:hAnsi="宋体" w:cs="宋体"/>
                <w:szCs w:val="21"/>
              </w:rPr>
            </w:pPr>
          </w:p>
        </w:tc>
        <w:tc>
          <w:tcPr>
            <w:tcW w:w="840" w:type="dxa"/>
            <w:vMerge/>
            <w:vAlign w:val="center"/>
          </w:tcPr>
          <w:p w:rsidR="00FE10F1" w:rsidRPr="00C317C0" w:rsidRDefault="00FE10F1" w:rsidP="00DA75C8">
            <w:pPr>
              <w:jc w:val="center"/>
              <w:rPr>
                <w:rFonts w:ascii="宋体" w:hAnsi="宋体" w:cs="宋体"/>
                <w:szCs w:val="21"/>
              </w:rPr>
            </w:pPr>
          </w:p>
        </w:tc>
        <w:tc>
          <w:tcPr>
            <w:tcW w:w="2109" w:type="dxa"/>
            <w:gridSpan w:val="4"/>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中级职称人员</w:t>
            </w:r>
          </w:p>
        </w:tc>
        <w:tc>
          <w:tcPr>
            <w:tcW w:w="1901" w:type="dxa"/>
            <w:gridSpan w:val="2"/>
            <w:vAlign w:val="center"/>
          </w:tcPr>
          <w:p w:rsidR="00FE10F1" w:rsidRPr="00C317C0" w:rsidRDefault="00FE10F1" w:rsidP="00DA75C8">
            <w:pPr>
              <w:jc w:val="center"/>
              <w:rPr>
                <w:rFonts w:ascii="宋体" w:hAnsi="宋体" w:cs="宋体"/>
                <w:szCs w:val="21"/>
              </w:rPr>
            </w:pPr>
          </w:p>
        </w:tc>
      </w:tr>
      <w:tr w:rsidR="00FE10F1" w:rsidRPr="00C317C0" w:rsidTr="00DA75C8">
        <w:trPr>
          <w:trHeight w:val="522"/>
          <w:jc w:val="center"/>
        </w:trPr>
        <w:tc>
          <w:tcPr>
            <w:tcW w:w="1888"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基本账户开户银行</w:t>
            </w:r>
          </w:p>
        </w:tc>
        <w:tc>
          <w:tcPr>
            <w:tcW w:w="2319" w:type="dxa"/>
            <w:gridSpan w:val="2"/>
            <w:vAlign w:val="center"/>
          </w:tcPr>
          <w:p w:rsidR="00FE10F1" w:rsidRPr="00C317C0" w:rsidRDefault="00FE10F1" w:rsidP="00DA75C8">
            <w:pPr>
              <w:jc w:val="center"/>
              <w:rPr>
                <w:rFonts w:ascii="宋体" w:hAnsi="宋体" w:cs="宋体"/>
                <w:szCs w:val="21"/>
              </w:rPr>
            </w:pPr>
          </w:p>
        </w:tc>
        <w:tc>
          <w:tcPr>
            <w:tcW w:w="840" w:type="dxa"/>
            <w:vMerge/>
            <w:vAlign w:val="center"/>
          </w:tcPr>
          <w:p w:rsidR="00FE10F1" w:rsidRPr="00C317C0" w:rsidRDefault="00FE10F1" w:rsidP="00DA75C8">
            <w:pPr>
              <w:jc w:val="center"/>
              <w:rPr>
                <w:rFonts w:ascii="宋体" w:hAnsi="宋体" w:cs="宋体"/>
                <w:szCs w:val="21"/>
              </w:rPr>
            </w:pPr>
          </w:p>
        </w:tc>
        <w:tc>
          <w:tcPr>
            <w:tcW w:w="2109" w:type="dxa"/>
            <w:gridSpan w:val="4"/>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初级职称人员</w:t>
            </w:r>
          </w:p>
        </w:tc>
        <w:tc>
          <w:tcPr>
            <w:tcW w:w="1901" w:type="dxa"/>
            <w:gridSpan w:val="2"/>
            <w:vAlign w:val="center"/>
          </w:tcPr>
          <w:p w:rsidR="00FE10F1" w:rsidRPr="00C317C0" w:rsidRDefault="00FE10F1" w:rsidP="00DA75C8">
            <w:pPr>
              <w:jc w:val="center"/>
              <w:rPr>
                <w:rFonts w:ascii="宋体" w:hAnsi="宋体" w:cs="宋体"/>
                <w:szCs w:val="21"/>
              </w:rPr>
            </w:pPr>
          </w:p>
        </w:tc>
      </w:tr>
      <w:tr w:rsidR="00FE10F1" w:rsidRPr="00C317C0" w:rsidTr="00DA75C8">
        <w:trPr>
          <w:trHeight w:val="522"/>
          <w:jc w:val="center"/>
        </w:trPr>
        <w:tc>
          <w:tcPr>
            <w:tcW w:w="1888"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基本账户账号</w:t>
            </w:r>
          </w:p>
        </w:tc>
        <w:tc>
          <w:tcPr>
            <w:tcW w:w="2319" w:type="dxa"/>
            <w:gridSpan w:val="2"/>
            <w:vAlign w:val="center"/>
          </w:tcPr>
          <w:p w:rsidR="00FE10F1" w:rsidRPr="00C317C0" w:rsidRDefault="00FE10F1" w:rsidP="00DA75C8">
            <w:pPr>
              <w:jc w:val="center"/>
              <w:rPr>
                <w:rFonts w:ascii="宋体" w:hAnsi="宋体" w:cs="宋体"/>
                <w:szCs w:val="21"/>
              </w:rPr>
            </w:pPr>
          </w:p>
        </w:tc>
        <w:tc>
          <w:tcPr>
            <w:tcW w:w="840" w:type="dxa"/>
            <w:vMerge/>
            <w:vAlign w:val="center"/>
          </w:tcPr>
          <w:p w:rsidR="00FE10F1" w:rsidRPr="00C317C0" w:rsidRDefault="00FE10F1" w:rsidP="00DA75C8">
            <w:pPr>
              <w:jc w:val="center"/>
              <w:rPr>
                <w:rFonts w:ascii="宋体" w:hAnsi="宋体" w:cs="宋体"/>
                <w:szCs w:val="21"/>
              </w:rPr>
            </w:pPr>
          </w:p>
        </w:tc>
        <w:tc>
          <w:tcPr>
            <w:tcW w:w="2109" w:type="dxa"/>
            <w:gridSpan w:val="4"/>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技工</w:t>
            </w:r>
          </w:p>
        </w:tc>
        <w:tc>
          <w:tcPr>
            <w:tcW w:w="1901" w:type="dxa"/>
            <w:gridSpan w:val="2"/>
            <w:vAlign w:val="center"/>
          </w:tcPr>
          <w:p w:rsidR="00FE10F1" w:rsidRPr="00C317C0" w:rsidRDefault="00FE10F1" w:rsidP="00DA75C8">
            <w:pPr>
              <w:jc w:val="center"/>
              <w:rPr>
                <w:rFonts w:ascii="宋体" w:hAnsi="宋体" w:cs="宋体"/>
                <w:szCs w:val="21"/>
              </w:rPr>
            </w:pPr>
          </w:p>
        </w:tc>
      </w:tr>
      <w:tr w:rsidR="00FE10F1" w:rsidRPr="00C317C0" w:rsidTr="00DA75C8">
        <w:trPr>
          <w:trHeight w:hRule="exact" w:val="517"/>
          <w:jc w:val="center"/>
        </w:trPr>
        <w:tc>
          <w:tcPr>
            <w:tcW w:w="1888" w:type="dxa"/>
            <w:vAlign w:val="center"/>
          </w:tcPr>
          <w:p w:rsidR="00FE10F1" w:rsidRPr="00C317C0" w:rsidRDefault="00FE10F1" w:rsidP="00DA75C8">
            <w:pPr>
              <w:jc w:val="center"/>
              <w:rPr>
                <w:rFonts w:ascii="宋体" w:hAnsi="宋体" w:cs="宋体"/>
                <w:kern w:val="0"/>
                <w:szCs w:val="21"/>
              </w:rPr>
            </w:pPr>
            <w:r w:rsidRPr="00C317C0">
              <w:rPr>
                <w:rFonts w:ascii="宋体" w:hAnsi="宋体" w:cs="宋体" w:hint="eastAsia"/>
                <w:kern w:val="0"/>
                <w:szCs w:val="21"/>
              </w:rPr>
              <w:t>关键设备描述</w:t>
            </w:r>
          </w:p>
        </w:tc>
        <w:tc>
          <w:tcPr>
            <w:tcW w:w="7169" w:type="dxa"/>
            <w:gridSpan w:val="9"/>
            <w:vAlign w:val="center"/>
          </w:tcPr>
          <w:p w:rsidR="00FE10F1" w:rsidRPr="00C317C0" w:rsidRDefault="00FE10F1" w:rsidP="00DA75C8">
            <w:pPr>
              <w:jc w:val="center"/>
              <w:rPr>
                <w:rFonts w:ascii="宋体" w:hAnsi="宋体" w:cs="宋体"/>
                <w:szCs w:val="21"/>
              </w:rPr>
            </w:pPr>
          </w:p>
        </w:tc>
      </w:tr>
      <w:tr w:rsidR="00FE10F1" w:rsidRPr="00C317C0" w:rsidTr="00DA75C8">
        <w:trPr>
          <w:trHeight w:hRule="exact" w:val="557"/>
          <w:jc w:val="center"/>
        </w:trPr>
        <w:tc>
          <w:tcPr>
            <w:tcW w:w="1888" w:type="dxa"/>
            <w:vAlign w:val="center"/>
          </w:tcPr>
          <w:p w:rsidR="00FE10F1" w:rsidRPr="00C317C0" w:rsidRDefault="00FE10F1" w:rsidP="00DA75C8">
            <w:pPr>
              <w:jc w:val="center"/>
              <w:rPr>
                <w:rFonts w:ascii="宋体" w:hAnsi="宋体" w:cs="宋体"/>
                <w:kern w:val="0"/>
                <w:szCs w:val="21"/>
              </w:rPr>
            </w:pPr>
            <w:r w:rsidRPr="00C317C0">
              <w:rPr>
                <w:rFonts w:ascii="宋体" w:hAnsi="宋体" w:cs="宋体" w:hint="eastAsia"/>
                <w:kern w:val="0"/>
                <w:szCs w:val="21"/>
              </w:rPr>
              <w:t>关键工艺描述</w:t>
            </w:r>
          </w:p>
        </w:tc>
        <w:tc>
          <w:tcPr>
            <w:tcW w:w="7169" w:type="dxa"/>
            <w:gridSpan w:val="9"/>
            <w:vAlign w:val="center"/>
          </w:tcPr>
          <w:p w:rsidR="00FE10F1" w:rsidRPr="00C317C0" w:rsidRDefault="00FE10F1" w:rsidP="00DA75C8">
            <w:pPr>
              <w:jc w:val="center"/>
              <w:rPr>
                <w:rFonts w:ascii="宋体" w:hAnsi="宋体" w:cs="宋体"/>
                <w:szCs w:val="21"/>
              </w:rPr>
            </w:pPr>
          </w:p>
        </w:tc>
      </w:tr>
      <w:tr w:rsidR="00FE10F1" w:rsidRPr="00C317C0" w:rsidTr="00DA75C8">
        <w:trPr>
          <w:trHeight w:hRule="exact" w:val="484"/>
          <w:jc w:val="center"/>
        </w:trPr>
        <w:tc>
          <w:tcPr>
            <w:tcW w:w="1888"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经营范围</w:t>
            </w:r>
          </w:p>
        </w:tc>
        <w:tc>
          <w:tcPr>
            <w:tcW w:w="7169" w:type="dxa"/>
            <w:gridSpan w:val="9"/>
            <w:vAlign w:val="center"/>
          </w:tcPr>
          <w:p w:rsidR="00FE10F1" w:rsidRPr="00C317C0" w:rsidRDefault="00FE10F1" w:rsidP="00DA75C8">
            <w:pPr>
              <w:jc w:val="center"/>
              <w:rPr>
                <w:rFonts w:ascii="宋体" w:hAnsi="宋体" w:cs="宋体"/>
                <w:szCs w:val="21"/>
              </w:rPr>
            </w:pPr>
          </w:p>
        </w:tc>
      </w:tr>
      <w:tr w:rsidR="00FE10F1" w:rsidRPr="00C317C0" w:rsidTr="00DA75C8">
        <w:trPr>
          <w:trHeight w:hRule="exact" w:val="2545"/>
          <w:jc w:val="center"/>
        </w:trPr>
        <w:tc>
          <w:tcPr>
            <w:tcW w:w="1888"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szCs w:val="21"/>
              </w:rPr>
              <w:t>投标人关联企业情况</w:t>
            </w:r>
          </w:p>
        </w:tc>
        <w:tc>
          <w:tcPr>
            <w:tcW w:w="7169" w:type="dxa"/>
            <w:gridSpan w:val="9"/>
            <w:vAlign w:val="center"/>
          </w:tcPr>
          <w:p w:rsidR="00FE10F1" w:rsidRPr="00C317C0" w:rsidRDefault="00FE10F1" w:rsidP="00DA75C8">
            <w:pPr>
              <w:topLinePunct/>
              <w:spacing w:line="400" w:lineRule="atLeast"/>
              <w:rPr>
                <w:rFonts w:ascii="宋体" w:hAnsi="宋体" w:cs="宋体"/>
                <w:szCs w:val="21"/>
              </w:rPr>
            </w:pPr>
            <w:r w:rsidRPr="00C317C0">
              <w:rPr>
                <w:rFonts w:ascii="宋体" w:hAnsi="宋体" w:cs="宋体" w:hint="eastAsia"/>
                <w:szCs w:val="21"/>
              </w:rPr>
              <w:t>投标人应提供关联企业情况，包括：</w:t>
            </w:r>
          </w:p>
          <w:p w:rsidR="00FE10F1" w:rsidRPr="00C317C0" w:rsidRDefault="00FE10F1" w:rsidP="00DA75C8">
            <w:pPr>
              <w:topLinePunct/>
              <w:spacing w:line="400" w:lineRule="atLeast"/>
              <w:rPr>
                <w:rFonts w:ascii="宋体" w:hAnsi="宋体" w:cs="宋体"/>
                <w:szCs w:val="21"/>
              </w:rPr>
            </w:pPr>
            <w:r w:rsidRPr="00C317C0">
              <w:rPr>
                <w:rFonts w:ascii="宋体" w:hAnsi="宋体" w:cs="宋体" w:hint="eastAsia"/>
                <w:szCs w:val="21"/>
              </w:rPr>
              <w:t>（</w:t>
            </w:r>
            <w:r w:rsidRPr="00C317C0">
              <w:rPr>
                <w:rFonts w:ascii="宋体" w:hAnsi="宋体" w:cs="宋体"/>
                <w:szCs w:val="21"/>
              </w:rPr>
              <w:t>1）投标人的所有股东名称及相应股权（出资额）比例；如投标人为上市公司，投标人应提供股权占公司股份总数</w:t>
            </w:r>
            <w:r w:rsidRPr="00C317C0">
              <w:rPr>
                <w:rFonts w:ascii="宋体" w:hAnsi="宋体" w:cs="宋体"/>
                <w:szCs w:val="21"/>
                <w:u w:val="single"/>
              </w:rPr>
              <w:t xml:space="preserve"> 10 </w:t>
            </w:r>
            <w:r w:rsidRPr="00C317C0">
              <w:rPr>
                <w:rFonts w:ascii="宋体" w:hAnsi="宋体" w:cs="宋体"/>
                <w:szCs w:val="21"/>
              </w:rPr>
              <w:t>%以上的所有股东名称及相应股权比例；</w:t>
            </w:r>
          </w:p>
          <w:p w:rsidR="00FE10F1" w:rsidRPr="00C317C0" w:rsidRDefault="00FE10F1" w:rsidP="00DA75C8">
            <w:pPr>
              <w:topLinePunct/>
              <w:spacing w:line="400" w:lineRule="atLeast"/>
              <w:rPr>
                <w:rFonts w:ascii="宋体" w:hAnsi="宋体" w:cs="宋体"/>
                <w:szCs w:val="21"/>
              </w:rPr>
            </w:pPr>
            <w:r w:rsidRPr="00C317C0">
              <w:rPr>
                <w:rFonts w:ascii="宋体" w:hAnsi="宋体" w:cs="宋体" w:hint="eastAsia"/>
                <w:szCs w:val="21"/>
              </w:rPr>
              <w:t>（</w:t>
            </w:r>
            <w:r w:rsidRPr="00C317C0">
              <w:rPr>
                <w:rFonts w:ascii="宋体" w:hAnsi="宋体" w:cs="宋体"/>
                <w:szCs w:val="21"/>
              </w:rPr>
              <w:t>2）投标人投资（控股）或管理的下属企业名称、持有股权（出资额）比例；</w:t>
            </w:r>
          </w:p>
          <w:p w:rsidR="00FE10F1" w:rsidRPr="00C317C0" w:rsidRDefault="00FE10F1" w:rsidP="00DA75C8">
            <w:pPr>
              <w:topLinePunct/>
              <w:spacing w:line="400" w:lineRule="atLeast"/>
              <w:rPr>
                <w:rFonts w:ascii="宋体" w:hAnsi="宋体" w:cs="宋体"/>
                <w:szCs w:val="21"/>
              </w:rPr>
            </w:pPr>
            <w:r w:rsidRPr="00C317C0">
              <w:rPr>
                <w:rFonts w:ascii="宋体" w:hAnsi="宋体" w:cs="宋体" w:hint="eastAsia"/>
                <w:szCs w:val="21"/>
              </w:rPr>
              <w:t>（</w:t>
            </w:r>
            <w:r w:rsidRPr="00C317C0">
              <w:rPr>
                <w:rFonts w:ascii="宋体" w:hAnsi="宋体" w:cs="宋体"/>
                <w:szCs w:val="21"/>
              </w:rPr>
              <w:t>3）与投标人单位负责人（即法定代表人）为同一人的其他单位名称。</w:t>
            </w:r>
          </w:p>
        </w:tc>
      </w:tr>
      <w:tr w:rsidR="00FE10F1" w:rsidRPr="00C317C0" w:rsidTr="00DA75C8">
        <w:trPr>
          <w:trHeight w:hRule="exact" w:val="709"/>
          <w:jc w:val="center"/>
        </w:trPr>
        <w:tc>
          <w:tcPr>
            <w:tcW w:w="1888" w:type="dxa"/>
            <w:vAlign w:val="center"/>
          </w:tcPr>
          <w:p w:rsidR="00FE10F1" w:rsidRPr="00C317C0" w:rsidRDefault="00FE10F1" w:rsidP="00DA75C8">
            <w:pPr>
              <w:jc w:val="center"/>
              <w:rPr>
                <w:rFonts w:ascii="宋体" w:hAnsi="宋体" w:cs="宋体"/>
                <w:szCs w:val="21"/>
              </w:rPr>
            </w:pPr>
            <w:r w:rsidRPr="00C317C0">
              <w:rPr>
                <w:rFonts w:ascii="宋体" w:hAnsi="宋体" w:cs="宋体" w:hint="eastAsia"/>
                <w:kern w:val="0"/>
                <w:szCs w:val="21"/>
              </w:rPr>
              <w:t>备注</w:t>
            </w:r>
          </w:p>
        </w:tc>
        <w:tc>
          <w:tcPr>
            <w:tcW w:w="7169" w:type="dxa"/>
            <w:gridSpan w:val="9"/>
            <w:vAlign w:val="center"/>
          </w:tcPr>
          <w:p w:rsidR="00FE10F1" w:rsidRPr="00C317C0" w:rsidRDefault="00FE10F1" w:rsidP="00DA75C8">
            <w:pPr>
              <w:jc w:val="center"/>
              <w:rPr>
                <w:rFonts w:ascii="宋体" w:hAnsi="宋体" w:cs="宋体"/>
                <w:szCs w:val="21"/>
              </w:rPr>
            </w:pPr>
          </w:p>
        </w:tc>
      </w:tr>
    </w:tbl>
    <w:p w:rsidR="00FE10F1" w:rsidRPr="00C317C0" w:rsidRDefault="00FE10F1" w:rsidP="00FE10F1">
      <w:pPr>
        <w:adjustRightInd w:val="0"/>
        <w:snapToGrid w:val="0"/>
        <w:spacing w:line="360" w:lineRule="auto"/>
        <w:jc w:val="center"/>
        <w:rPr>
          <w:rFonts w:ascii="宋体" w:hAnsi="宋体"/>
          <w:b/>
          <w:bCs/>
          <w:spacing w:val="20"/>
          <w:sz w:val="36"/>
          <w:szCs w:val="36"/>
        </w:rPr>
      </w:pPr>
    </w:p>
    <w:p w:rsidR="00DA00CE" w:rsidRDefault="00DA00CE"/>
    <w:sectPr w:rsidR="00DA00CE" w:rsidSect="00DA00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10F1"/>
    <w:rsid w:val="002F004C"/>
    <w:rsid w:val="00B258F3"/>
    <w:rsid w:val="00B27167"/>
    <w:rsid w:val="00DA00CE"/>
    <w:rsid w:val="00FE1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0F1"/>
    <w:pPr>
      <w:widowControl w:val="0"/>
      <w:jc w:val="both"/>
    </w:pPr>
    <w:rPr>
      <w:rFonts w:ascii="Calibri" w:eastAsia="宋体" w:hAnsi="Calibri" w:cs="Times New Roman"/>
    </w:rPr>
  </w:style>
  <w:style w:type="paragraph" w:styleId="2">
    <w:name w:val="heading 2"/>
    <w:basedOn w:val="a"/>
    <w:next w:val="a"/>
    <w:link w:val="2Char1"/>
    <w:uiPriority w:val="9"/>
    <w:qFormat/>
    <w:rsid w:val="00FE10F1"/>
    <w:pPr>
      <w:keepNext/>
      <w:keepLines/>
      <w:spacing w:before="260" w:after="260" w:line="412"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FE10F1"/>
    <w:rPr>
      <w:rFonts w:asciiTheme="majorHAnsi" w:eastAsiaTheme="majorEastAsia" w:hAnsiTheme="majorHAnsi" w:cstheme="majorBidi"/>
      <w:b/>
      <w:bCs/>
      <w:sz w:val="32"/>
      <w:szCs w:val="32"/>
    </w:rPr>
  </w:style>
  <w:style w:type="table" w:styleId="a3">
    <w:name w:val="Table Grid"/>
    <w:basedOn w:val="a1"/>
    <w:uiPriority w:val="59"/>
    <w:qFormat/>
    <w:rsid w:val="00FE10F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link w:val="2"/>
    <w:uiPriority w:val="9"/>
    <w:qFormat/>
    <w:rsid w:val="00FE10F1"/>
    <w:rPr>
      <w:rFonts w:ascii="Arial" w:eastAsia="黑体" w:hAnsi="Arial"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532</Words>
  <Characters>3037</Characters>
  <Application>Microsoft Office Word</Application>
  <DocSecurity>0</DocSecurity>
  <Lines>25</Lines>
  <Paragraphs>7</Paragraphs>
  <ScaleCrop>false</ScaleCrop>
  <Company>ylmfeng.com</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2021-07-01T08:28:00Z</dcterms:created>
  <dcterms:modified xsi:type="dcterms:W3CDTF">2021-07-01T08:28:00Z</dcterms:modified>
</cp:coreProperties>
</file>